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1693" w14:textId="77777777" w:rsidR="003B681E" w:rsidRPr="00FA0A8A" w:rsidRDefault="003B681E" w:rsidP="008B1293">
      <w:pPr>
        <w:spacing w:after="200" w:line="276" w:lineRule="auto"/>
        <w:contextualSpacing/>
        <w:jc w:val="both"/>
        <w:rPr>
          <w:rFonts w:ascii="Arial" w:eastAsia="Calibri" w:hAnsi="Arial"/>
          <w:noProof w:val="0"/>
          <w:sz w:val="22"/>
          <w:szCs w:val="22"/>
          <w:lang w:val="hr-BA"/>
        </w:rPr>
      </w:pPr>
      <w:r w:rsidRPr="00FA0A8A">
        <w:rPr>
          <w:rFonts w:ascii="Arial" w:eastAsia="Calibri" w:hAnsi="Arial"/>
          <w:noProof w:val="0"/>
          <w:sz w:val="22"/>
          <w:szCs w:val="22"/>
          <w:lang w:val="hr-BA"/>
        </w:rPr>
        <w:t xml:space="preserve">Na temelju Rješenja o imenovanju </w:t>
      </w:r>
      <w:r>
        <w:rPr>
          <w:rFonts w:ascii="Arial" w:eastAsia="Calibri" w:hAnsi="Arial"/>
          <w:noProof w:val="0"/>
          <w:sz w:val="22"/>
          <w:szCs w:val="22"/>
          <w:lang w:val="hr-BA"/>
        </w:rPr>
        <w:t>Središnjeg povjerenstva za zbrinjavanje rashodovanih sredstava u Javnom poduzeću „Elektroprivreda</w:t>
      </w:r>
      <w:r w:rsidRPr="0076226C">
        <w:rPr>
          <w:rFonts w:ascii="Arial" w:eastAsia="Calibri" w:hAnsi="Arial"/>
          <w:noProof w:val="0"/>
          <w:sz w:val="22"/>
          <w:szCs w:val="22"/>
          <w:lang w:val="hr-BA"/>
        </w:rPr>
        <w:t xml:space="preserve"> </w:t>
      </w:r>
      <w:r w:rsidRPr="00FA0A8A">
        <w:rPr>
          <w:rFonts w:ascii="Arial" w:eastAsia="Calibri" w:hAnsi="Arial"/>
          <w:noProof w:val="0"/>
          <w:sz w:val="22"/>
          <w:szCs w:val="22"/>
          <w:lang w:val="hr-BA"/>
        </w:rPr>
        <w:t>H</w:t>
      </w:r>
      <w:r>
        <w:rPr>
          <w:rFonts w:ascii="Arial" w:eastAsia="Calibri" w:hAnsi="Arial"/>
          <w:noProof w:val="0"/>
          <w:sz w:val="22"/>
          <w:szCs w:val="22"/>
          <w:lang w:val="hr-BA"/>
        </w:rPr>
        <w:t>rvatske zajednice</w:t>
      </w:r>
      <w:r w:rsidRPr="00FA0A8A">
        <w:rPr>
          <w:rFonts w:ascii="Arial" w:eastAsia="Calibri" w:hAnsi="Arial"/>
          <w:noProof w:val="0"/>
          <w:sz w:val="22"/>
          <w:szCs w:val="22"/>
          <w:lang w:val="hr-BA"/>
        </w:rPr>
        <w:t xml:space="preserve"> H</w:t>
      </w:r>
      <w:r>
        <w:rPr>
          <w:rFonts w:ascii="Arial" w:eastAsia="Calibri" w:hAnsi="Arial"/>
          <w:noProof w:val="0"/>
          <w:sz w:val="22"/>
          <w:szCs w:val="22"/>
          <w:lang w:val="hr-BA"/>
        </w:rPr>
        <w:t xml:space="preserve">erceg </w:t>
      </w:r>
      <w:r w:rsidRPr="00FA0A8A">
        <w:rPr>
          <w:rFonts w:ascii="Arial" w:eastAsia="Calibri" w:hAnsi="Arial"/>
          <w:noProof w:val="0"/>
          <w:sz w:val="22"/>
          <w:szCs w:val="22"/>
          <w:lang w:val="hr-BA"/>
        </w:rPr>
        <w:t>B</w:t>
      </w:r>
      <w:r>
        <w:rPr>
          <w:rFonts w:ascii="Arial" w:eastAsia="Calibri" w:hAnsi="Arial"/>
          <w:noProof w:val="0"/>
          <w:sz w:val="22"/>
          <w:szCs w:val="22"/>
          <w:lang w:val="hr-BA"/>
        </w:rPr>
        <w:t>osne“</w:t>
      </w:r>
      <w:r w:rsidRPr="00FA0A8A">
        <w:rPr>
          <w:rFonts w:ascii="Arial" w:eastAsia="Calibri" w:hAnsi="Arial"/>
          <w:noProof w:val="0"/>
          <w:sz w:val="22"/>
          <w:szCs w:val="22"/>
          <w:lang w:val="hr-BA"/>
        </w:rPr>
        <w:t xml:space="preserve"> d.d. Mostar</w:t>
      </w:r>
      <w:r>
        <w:rPr>
          <w:rFonts w:ascii="Arial" w:eastAsia="Calibri" w:hAnsi="Arial"/>
          <w:noProof w:val="0"/>
          <w:sz w:val="22"/>
          <w:szCs w:val="22"/>
          <w:lang w:val="hr-BA"/>
        </w:rPr>
        <w:t xml:space="preserve"> </w:t>
      </w:r>
      <w:r w:rsidRPr="00FA0A8A">
        <w:rPr>
          <w:rFonts w:ascii="Arial" w:eastAsia="Calibri" w:hAnsi="Arial"/>
          <w:noProof w:val="0"/>
          <w:sz w:val="22"/>
          <w:szCs w:val="22"/>
          <w:lang w:val="hr-BA"/>
        </w:rPr>
        <w:t xml:space="preserve">  broj : I-</w:t>
      </w:r>
      <w:r>
        <w:rPr>
          <w:rFonts w:ascii="Arial" w:eastAsia="Calibri" w:hAnsi="Arial"/>
          <w:noProof w:val="0"/>
          <w:sz w:val="22"/>
          <w:szCs w:val="22"/>
          <w:lang w:val="hr-BA"/>
        </w:rPr>
        <w:t xml:space="preserve"> 2948 </w:t>
      </w:r>
      <w:r w:rsidRPr="00FA0A8A">
        <w:rPr>
          <w:rFonts w:ascii="Arial" w:eastAsia="Calibri" w:hAnsi="Arial"/>
          <w:noProof w:val="0"/>
          <w:sz w:val="22"/>
          <w:szCs w:val="22"/>
          <w:lang w:val="hr-BA"/>
        </w:rPr>
        <w:t>/</w:t>
      </w:r>
      <w:r>
        <w:rPr>
          <w:rFonts w:ascii="Arial" w:eastAsia="Calibri" w:hAnsi="Arial"/>
          <w:noProof w:val="0"/>
          <w:sz w:val="22"/>
          <w:szCs w:val="22"/>
          <w:lang w:val="hr-BA"/>
        </w:rPr>
        <w:t>22 od 28.4. 2022. godine i suglasnosti Uprave Društva Zapisnik broj: I-1504/2023 od 15.2.2023. Povjerenstvo raspisuje</w:t>
      </w:r>
      <w:r w:rsidRPr="00FA0A8A">
        <w:rPr>
          <w:rFonts w:ascii="Arial" w:eastAsia="Calibri" w:hAnsi="Arial"/>
          <w:noProof w:val="0"/>
          <w:sz w:val="22"/>
          <w:szCs w:val="22"/>
          <w:lang w:val="hr-BA"/>
        </w:rPr>
        <w:t>:</w:t>
      </w:r>
    </w:p>
    <w:p w14:paraId="18D4DF02" w14:textId="68872A96" w:rsidR="001242C9" w:rsidRPr="00FA0A8A" w:rsidRDefault="001242C9" w:rsidP="001242C9">
      <w:pPr>
        <w:spacing w:after="200" w:line="276" w:lineRule="auto"/>
        <w:ind w:left="720"/>
        <w:contextualSpacing/>
        <w:jc w:val="both"/>
        <w:rPr>
          <w:rFonts w:ascii="Arial" w:eastAsia="Calibri" w:hAnsi="Arial"/>
          <w:noProof w:val="0"/>
          <w:sz w:val="22"/>
          <w:szCs w:val="22"/>
          <w:lang w:val="hr-BA"/>
        </w:rPr>
      </w:pPr>
    </w:p>
    <w:p w14:paraId="68EF2CE4" w14:textId="77777777" w:rsidR="001242C9" w:rsidRPr="00FA0A8A" w:rsidRDefault="001242C9" w:rsidP="009D219F">
      <w:pPr>
        <w:spacing w:after="200" w:line="276" w:lineRule="auto"/>
        <w:contextualSpacing/>
        <w:rPr>
          <w:rFonts w:ascii="Arial" w:eastAsia="Calibri" w:hAnsi="Arial"/>
          <w:noProof w:val="0"/>
          <w:sz w:val="22"/>
          <w:szCs w:val="22"/>
          <w:lang w:val="hr-BA"/>
        </w:rPr>
      </w:pPr>
    </w:p>
    <w:p w14:paraId="3A9A2203" w14:textId="77777777" w:rsidR="001242C9" w:rsidRPr="00FA0A8A" w:rsidRDefault="001242C9" w:rsidP="008B1293">
      <w:pPr>
        <w:spacing w:after="200" w:line="276" w:lineRule="auto"/>
        <w:ind w:left="720"/>
        <w:contextualSpacing/>
        <w:jc w:val="center"/>
        <w:rPr>
          <w:rFonts w:ascii="Arial" w:eastAsia="Calibri" w:hAnsi="Arial"/>
          <w:noProof w:val="0"/>
          <w:sz w:val="22"/>
          <w:szCs w:val="22"/>
          <w:lang w:val="hr-BA"/>
        </w:rPr>
      </w:pPr>
      <w:r w:rsidRPr="00FA0A8A">
        <w:rPr>
          <w:rFonts w:ascii="Arial" w:eastAsia="Calibri" w:hAnsi="Arial"/>
          <w:noProof w:val="0"/>
          <w:sz w:val="22"/>
          <w:szCs w:val="22"/>
          <w:lang w:val="hr-BA"/>
        </w:rPr>
        <w:t>JAVNI POZIV</w:t>
      </w:r>
    </w:p>
    <w:p w14:paraId="4617983E" w14:textId="4EE7DCFA" w:rsidR="001242C9" w:rsidRPr="00FA0A8A" w:rsidRDefault="001242C9" w:rsidP="008B1293">
      <w:pPr>
        <w:spacing w:after="200" w:line="276" w:lineRule="auto"/>
        <w:ind w:left="720"/>
        <w:contextualSpacing/>
        <w:jc w:val="center"/>
        <w:rPr>
          <w:rFonts w:ascii="Arial" w:eastAsia="Calibri" w:hAnsi="Arial"/>
          <w:noProof w:val="0"/>
          <w:sz w:val="22"/>
          <w:szCs w:val="22"/>
          <w:lang w:val="hr-BA"/>
        </w:rPr>
      </w:pPr>
      <w:r w:rsidRPr="00FA0A8A">
        <w:rPr>
          <w:rFonts w:ascii="Arial" w:eastAsia="Calibri" w:hAnsi="Arial"/>
          <w:noProof w:val="0"/>
          <w:sz w:val="22"/>
          <w:szCs w:val="22"/>
          <w:lang w:val="hr-BA"/>
        </w:rPr>
        <w:t>za prikupljanje ponuda</w:t>
      </w:r>
      <w:r w:rsidR="008C5554">
        <w:rPr>
          <w:rFonts w:ascii="Arial" w:eastAsia="Calibri" w:hAnsi="Arial"/>
          <w:noProof w:val="0"/>
          <w:sz w:val="22"/>
          <w:szCs w:val="22"/>
          <w:lang w:val="hr-BA"/>
        </w:rPr>
        <w:t xml:space="preserve"> za</w:t>
      </w:r>
      <w:r w:rsidR="0076226C">
        <w:rPr>
          <w:rFonts w:ascii="Arial" w:eastAsia="Calibri" w:hAnsi="Arial"/>
          <w:noProof w:val="0"/>
          <w:sz w:val="22"/>
          <w:szCs w:val="22"/>
          <w:lang w:val="hr-BA"/>
        </w:rPr>
        <w:t xml:space="preserve"> </w:t>
      </w:r>
      <w:r>
        <w:rPr>
          <w:rFonts w:ascii="Arial" w:eastAsia="Calibri" w:hAnsi="Arial"/>
          <w:noProof w:val="0"/>
          <w:sz w:val="22"/>
          <w:szCs w:val="22"/>
          <w:lang w:val="hr-BA"/>
        </w:rPr>
        <w:t>prodaj</w:t>
      </w:r>
      <w:r w:rsidR="008C5554">
        <w:rPr>
          <w:rFonts w:ascii="Arial" w:eastAsia="Calibri" w:hAnsi="Arial"/>
          <w:noProof w:val="0"/>
          <w:sz w:val="22"/>
          <w:szCs w:val="22"/>
          <w:lang w:val="hr-BA"/>
        </w:rPr>
        <w:t>u</w:t>
      </w:r>
      <w:r>
        <w:rPr>
          <w:rFonts w:ascii="Arial" w:eastAsia="Calibri" w:hAnsi="Arial"/>
          <w:noProof w:val="0"/>
          <w:sz w:val="22"/>
          <w:szCs w:val="22"/>
          <w:lang w:val="hr-BA"/>
        </w:rPr>
        <w:t xml:space="preserve"> rashodovanih sredstava </w:t>
      </w:r>
      <w:r w:rsidR="00AC3D9E">
        <w:rPr>
          <w:rFonts w:ascii="Arial" w:eastAsia="Calibri" w:hAnsi="Arial"/>
          <w:noProof w:val="0"/>
          <w:sz w:val="22"/>
          <w:szCs w:val="22"/>
          <w:lang w:val="hr-BA"/>
        </w:rPr>
        <w:t>–</w:t>
      </w:r>
      <w:r>
        <w:rPr>
          <w:rFonts w:ascii="Arial" w:eastAsia="Calibri" w:hAnsi="Arial"/>
          <w:noProof w:val="0"/>
          <w:sz w:val="22"/>
          <w:szCs w:val="22"/>
          <w:lang w:val="hr-BA"/>
        </w:rPr>
        <w:t xml:space="preserve"> </w:t>
      </w:r>
      <w:r w:rsidR="00AC3D9E">
        <w:rPr>
          <w:rFonts w:ascii="Arial" w:eastAsia="Calibri" w:hAnsi="Arial"/>
          <w:noProof w:val="0"/>
          <w:sz w:val="22"/>
          <w:szCs w:val="22"/>
          <w:lang w:val="hr-BA"/>
        </w:rPr>
        <w:t xml:space="preserve">istrošenih </w:t>
      </w:r>
      <w:r w:rsidR="003608EE">
        <w:rPr>
          <w:rFonts w:ascii="Arial" w:eastAsia="Calibri" w:hAnsi="Arial"/>
          <w:noProof w:val="0"/>
          <w:sz w:val="22"/>
          <w:szCs w:val="22"/>
          <w:lang w:val="hr-BA"/>
        </w:rPr>
        <w:t>brojila električne energije i drugog</w:t>
      </w:r>
      <w:r w:rsidR="008B1293">
        <w:rPr>
          <w:rFonts w:ascii="Arial" w:eastAsia="Calibri" w:hAnsi="Arial"/>
          <w:noProof w:val="0"/>
          <w:sz w:val="22"/>
          <w:szCs w:val="22"/>
          <w:lang w:val="hr-BA"/>
        </w:rPr>
        <w:t>a</w:t>
      </w:r>
      <w:r w:rsidR="003608EE">
        <w:rPr>
          <w:rFonts w:ascii="Arial" w:eastAsia="Calibri" w:hAnsi="Arial"/>
          <w:noProof w:val="0"/>
          <w:sz w:val="22"/>
          <w:szCs w:val="22"/>
          <w:lang w:val="hr-BA"/>
        </w:rPr>
        <w:t xml:space="preserve"> otpadnog materijala</w:t>
      </w:r>
      <w:r w:rsidR="00EE3723">
        <w:rPr>
          <w:rFonts w:ascii="Arial" w:eastAsia="Calibri" w:hAnsi="Arial"/>
          <w:noProof w:val="0"/>
          <w:sz w:val="22"/>
          <w:szCs w:val="22"/>
          <w:lang w:val="hr-BA"/>
        </w:rPr>
        <w:t xml:space="preserve"> </w:t>
      </w:r>
      <w:r w:rsidRPr="00FA0A8A">
        <w:rPr>
          <w:rFonts w:ascii="Arial" w:eastAsia="Calibri" w:hAnsi="Arial"/>
          <w:noProof w:val="0"/>
          <w:sz w:val="22"/>
          <w:szCs w:val="22"/>
          <w:lang w:val="hr-BA"/>
        </w:rPr>
        <w:t>u</w:t>
      </w:r>
    </w:p>
    <w:p w14:paraId="1238637C" w14:textId="09E6F336" w:rsidR="001242C9" w:rsidRPr="00FA0A8A" w:rsidRDefault="001242C9" w:rsidP="008B1293">
      <w:pPr>
        <w:spacing w:after="200" w:line="276" w:lineRule="auto"/>
        <w:ind w:left="720"/>
        <w:contextualSpacing/>
        <w:jc w:val="center"/>
        <w:rPr>
          <w:rFonts w:ascii="Arial" w:eastAsia="Calibri" w:hAnsi="Arial"/>
          <w:noProof w:val="0"/>
          <w:sz w:val="22"/>
          <w:szCs w:val="22"/>
          <w:lang w:val="hr-BA"/>
        </w:rPr>
      </w:pPr>
      <w:r w:rsidRPr="00FA0A8A">
        <w:rPr>
          <w:rFonts w:ascii="Arial" w:eastAsia="Calibri" w:hAnsi="Arial"/>
          <w:noProof w:val="0"/>
          <w:sz w:val="22"/>
          <w:szCs w:val="22"/>
          <w:lang w:val="hr-BA"/>
        </w:rPr>
        <w:t xml:space="preserve">JP </w:t>
      </w:r>
      <w:r w:rsidR="00A64774">
        <w:rPr>
          <w:rFonts w:ascii="Arial" w:eastAsia="Calibri" w:hAnsi="Arial"/>
          <w:noProof w:val="0"/>
          <w:sz w:val="22"/>
          <w:szCs w:val="22"/>
          <w:lang w:val="hr-BA"/>
        </w:rPr>
        <w:t>„</w:t>
      </w:r>
      <w:r w:rsidRPr="00FA0A8A">
        <w:rPr>
          <w:rFonts w:ascii="Arial" w:eastAsia="Calibri" w:hAnsi="Arial"/>
          <w:noProof w:val="0"/>
          <w:sz w:val="22"/>
          <w:szCs w:val="22"/>
          <w:lang w:val="hr-BA"/>
        </w:rPr>
        <w:t>E</w:t>
      </w:r>
      <w:r w:rsidR="00A64774">
        <w:rPr>
          <w:rFonts w:ascii="Arial" w:eastAsia="Calibri" w:hAnsi="Arial"/>
          <w:noProof w:val="0"/>
          <w:sz w:val="22"/>
          <w:szCs w:val="22"/>
          <w:lang w:val="hr-BA"/>
        </w:rPr>
        <w:t>lektroprivreda</w:t>
      </w:r>
      <w:r w:rsidRPr="00FA0A8A">
        <w:rPr>
          <w:rFonts w:ascii="Arial" w:eastAsia="Calibri" w:hAnsi="Arial"/>
          <w:noProof w:val="0"/>
          <w:sz w:val="22"/>
          <w:szCs w:val="22"/>
          <w:lang w:val="hr-BA"/>
        </w:rPr>
        <w:t xml:space="preserve"> H</w:t>
      </w:r>
      <w:r w:rsidR="00A64774">
        <w:rPr>
          <w:rFonts w:ascii="Arial" w:eastAsia="Calibri" w:hAnsi="Arial"/>
          <w:noProof w:val="0"/>
          <w:sz w:val="22"/>
          <w:szCs w:val="22"/>
          <w:lang w:val="hr-BA"/>
        </w:rPr>
        <w:t>rvatske zajednice</w:t>
      </w:r>
      <w:r w:rsidRPr="00FA0A8A">
        <w:rPr>
          <w:rFonts w:ascii="Arial" w:eastAsia="Calibri" w:hAnsi="Arial"/>
          <w:noProof w:val="0"/>
          <w:sz w:val="22"/>
          <w:szCs w:val="22"/>
          <w:lang w:val="hr-BA"/>
        </w:rPr>
        <w:t xml:space="preserve"> H</w:t>
      </w:r>
      <w:r w:rsidR="00A64774">
        <w:rPr>
          <w:rFonts w:ascii="Arial" w:eastAsia="Calibri" w:hAnsi="Arial"/>
          <w:noProof w:val="0"/>
          <w:sz w:val="22"/>
          <w:szCs w:val="22"/>
          <w:lang w:val="hr-BA"/>
        </w:rPr>
        <w:t xml:space="preserve">erceg </w:t>
      </w:r>
      <w:r w:rsidRPr="00FA0A8A">
        <w:rPr>
          <w:rFonts w:ascii="Arial" w:eastAsia="Calibri" w:hAnsi="Arial"/>
          <w:noProof w:val="0"/>
          <w:sz w:val="22"/>
          <w:szCs w:val="22"/>
          <w:lang w:val="hr-BA"/>
        </w:rPr>
        <w:t>B</w:t>
      </w:r>
      <w:r w:rsidR="00A64774">
        <w:rPr>
          <w:rFonts w:ascii="Arial" w:eastAsia="Calibri" w:hAnsi="Arial"/>
          <w:noProof w:val="0"/>
          <w:sz w:val="22"/>
          <w:szCs w:val="22"/>
          <w:lang w:val="hr-BA"/>
        </w:rPr>
        <w:t>osne“</w:t>
      </w:r>
      <w:r w:rsidRPr="00FA0A8A">
        <w:rPr>
          <w:rFonts w:ascii="Arial" w:eastAsia="Calibri" w:hAnsi="Arial"/>
          <w:noProof w:val="0"/>
          <w:sz w:val="22"/>
          <w:szCs w:val="22"/>
          <w:lang w:val="hr-BA"/>
        </w:rPr>
        <w:t xml:space="preserve"> d.d. Mostar</w:t>
      </w:r>
    </w:p>
    <w:p w14:paraId="184D412C" w14:textId="77777777" w:rsidR="001242C9" w:rsidRPr="00FA0A8A" w:rsidRDefault="001242C9" w:rsidP="008B1293">
      <w:pPr>
        <w:spacing w:after="200" w:line="276" w:lineRule="auto"/>
        <w:ind w:left="720"/>
        <w:contextualSpacing/>
        <w:jc w:val="center"/>
        <w:rPr>
          <w:rFonts w:ascii="Arial" w:eastAsia="Calibri" w:hAnsi="Arial"/>
          <w:noProof w:val="0"/>
          <w:sz w:val="22"/>
          <w:szCs w:val="22"/>
          <w:lang w:val="hr-BA"/>
        </w:rPr>
      </w:pPr>
    </w:p>
    <w:p w14:paraId="2A00BFEF" w14:textId="77777777" w:rsidR="008B1293" w:rsidRDefault="001242C9" w:rsidP="001242C9">
      <w:pPr>
        <w:ind w:left="709" w:hanging="709"/>
        <w:rPr>
          <w:rFonts w:ascii="Arial" w:eastAsiaTheme="minorHAnsi" w:hAnsi="Arial" w:cs="Arial"/>
          <w:sz w:val="22"/>
          <w:szCs w:val="22"/>
        </w:rPr>
      </w:pPr>
      <w:r w:rsidRPr="00FA0A8A">
        <w:rPr>
          <w:rFonts w:ascii="Arial" w:eastAsiaTheme="minorHAnsi" w:hAnsi="Arial" w:cs="Arial"/>
          <w:sz w:val="22"/>
          <w:szCs w:val="22"/>
        </w:rPr>
        <w:t>Ovim pozivom za dostavu ponuda pozivamo sve zainteresirane pravne subjekte da podnesu</w:t>
      </w:r>
    </w:p>
    <w:p w14:paraId="74A89D21" w14:textId="77777777" w:rsidR="008B1293" w:rsidRDefault="001242C9" w:rsidP="001242C9">
      <w:pPr>
        <w:ind w:left="709" w:hanging="709"/>
        <w:rPr>
          <w:rFonts w:ascii="Arial" w:eastAsiaTheme="minorHAnsi" w:hAnsi="Arial" w:cs="Arial"/>
          <w:sz w:val="22"/>
          <w:szCs w:val="22"/>
        </w:rPr>
      </w:pPr>
      <w:r w:rsidRPr="00FA0A8A">
        <w:rPr>
          <w:rFonts w:ascii="Arial" w:eastAsiaTheme="minorHAnsi" w:hAnsi="Arial" w:cs="Arial"/>
          <w:sz w:val="22"/>
          <w:szCs w:val="22"/>
        </w:rPr>
        <w:t>svoje ponude z</w:t>
      </w:r>
      <w:r>
        <w:rPr>
          <w:rFonts w:ascii="Arial" w:eastAsiaTheme="minorHAnsi" w:hAnsi="Arial" w:cs="Arial"/>
          <w:sz w:val="22"/>
          <w:szCs w:val="22"/>
        </w:rPr>
        <w:t xml:space="preserve">a kupnju rashodovanih sredstava </w:t>
      </w:r>
      <w:r w:rsidR="00456D38">
        <w:rPr>
          <w:rFonts w:ascii="Arial" w:eastAsiaTheme="minorHAnsi" w:hAnsi="Arial" w:cs="Arial"/>
          <w:sz w:val="22"/>
          <w:szCs w:val="22"/>
        </w:rPr>
        <w:t>–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bookmarkStart w:id="0" w:name="_Hlk129254295"/>
      <w:r w:rsidR="00456D38">
        <w:rPr>
          <w:rFonts w:ascii="Arial" w:eastAsiaTheme="minorHAnsi" w:hAnsi="Arial" w:cs="Arial"/>
          <w:sz w:val="22"/>
          <w:szCs w:val="22"/>
        </w:rPr>
        <w:t xml:space="preserve">istrošenih </w:t>
      </w:r>
      <w:r w:rsidR="001250FF">
        <w:rPr>
          <w:rFonts w:ascii="Arial" w:eastAsiaTheme="minorHAnsi" w:hAnsi="Arial" w:cs="Arial"/>
          <w:sz w:val="22"/>
          <w:szCs w:val="22"/>
        </w:rPr>
        <w:t>brojila električne energije i</w:t>
      </w:r>
    </w:p>
    <w:p w14:paraId="715FB8F0" w14:textId="77777777" w:rsidR="008B1293" w:rsidRDefault="001250FF" w:rsidP="001242C9">
      <w:pPr>
        <w:ind w:left="709" w:hanging="709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drugog otpadn</w:t>
      </w:r>
      <w:r w:rsidR="003608EE">
        <w:rPr>
          <w:rFonts w:ascii="Arial" w:eastAsiaTheme="minorHAnsi" w:hAnsi="Arial" w:cs="Arial"/>
          <w:sz w:val="22"/>
          <w:szCs w:val="22"/>
        </w:rPr>
        <w:t>o</w:t>
      </w:r>
      <w:r>
        <w:rPr>
          <w:rFonts w:ascii="Arial" w:eastAsiaTheme="minorHAnsi" w:hAnsi="Arial" w:cs="Arial"/>
          <w:sz w:val="22"/>
          <w:szCs w:val="22"/>
        </w:rPr>
        <w:t>g materijala</w:t>
      </w:r>
      <w:bookmarkEnd w:id="0"/>
      <w:r w:rsidR="001242C9" w:rsidRPr="00FA0A8A">
        <w:rPr>
          <w:rFonts w:ascii="Arial" w:eastAsiaTheme="minorHAnsi" w:hAnsi="Arial" w:cs="Arial"/>
          <w:sz w:val="22"/>
          <w:szCs w:val="22"/>
        </w:rPr>
        <w:t xml:space="preserve"> </w:t>
      </w:r>
      <w:r w:rsidR="00FF5BA2">
        <w:rPr>
          <w:rFonts w:ascii="Arial" w:eastAsiaTheme="minorHAnsi" w:hAnsi="Arial" w:cs="Arial"/>
          <w:sz w:val="22"/>
          <w:szCs w:val="22"/>
        </w:rPr>
        <w:t xml:space="preserve">u JP EP HZ HB d.d. Mostar </w:t>
      </w:r>
      <w:r w:rsidR="00FF5BA2" w:rsidRPr="00FA0A8A">
        <w:rPr>
          <w:rFonts w:ascii="Arial" w:eastAsiaTheme="minorHAnsi" w:hAnsi="Arial" w:cs="Arial"/>
          <w:sz w:val="22"/>
          <w:szCs w:val="22"/>
        </w:rPr>
        <w:t>kako slijed</w:t>
      </w:r>
      <w:r w:rsidR="00FF5BA2">
        <w:rPr>
          <w:rFonts w:ascii="Arial" w:eastAsiaTheme="minorHAnsi" w:hAnsi="Arial" w:cs="Arial"/>
          <w:sz w:val="22"/>
          <w:szCs w:val="22"/>
        </w:rPr>
        <w:t>i</w:t>
      </w:r>
      <w:r w:rsidR="008C5554">
        <w:rPr>
          <w:rFonts w:ascii="Arial" w:eastAsiaTheme="minorHAnsi" w:hAnsi="Arial" w:cs="Arial"/>
          <w:sz w:val="22"/>
          <w:szCs w:val="22"/>
        </w:rPr>
        <w:t xml:space="preserve"> i</w:t>
      </w:r>
      <w:r w:rsidR="004C4402">
        <w:rPr>
          <w:rFonts w:ascii="Arial" w:eastAsiaTheme="minorHAnsi" w:hAnsi="Arial" w:cs="Arial"/>
          <w:sz w:val="22"/>
          <w:szCs w:val="22"/>
        </w:rPr>
        <w:t xml:space="preserve"> na naznačenim</w:t>
      </w:r>
    </w:p>
    <w:p w14:paraId="66CA0681" w14:textId="50308B60" w:rsidR="001242C9" w:rsidRPr="00FA0A8A" w:rsidRDefault="004C4402" w:rsidP="001242C9">
      <w:pPr>
        <w:ind w:left="709" w:hanging="709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lokacijama</w:t>
      </w:r>
      <w:r w:rsidR="001242C9" w:rsidRPr="00FA0A8A">
        <w:rPr>
          <w:rFonts w:ascii="Arial" w:eastAsiaTheme="minorHAnsi" w:hAnsi="Arial" w:cs="Arial"/>
          <w:sz w:val="22"/>
          <w:szCs w:val="22"/>
        </w:rPr>
        <w:t>:</w:t>
      </w:r>
    </w:p>
    <w:p w14:paraId="6F6874AD" w14:textId="77777777" w:rsidR="001242C9" w:rsidRPr="00FA0A8A" w:rsidRDefault="001242C9" w:rsidP="001242C9">
      <w:pPr>
        <w:ind w:left="709" w:hanging="709"/>
        <w:rPr>
          <w:rFonts w:ascii="Arial" w:eastAsiaTheme="minorHAnsi" w:hAnsi="Arial" w:cs="Arial"/>
          <w:sz w:val="22"/>
          <w:szCs w:val="22"/>
        </w:rPr>
      </w:pPr>
    </w:p>
    <w:p w14:paraId="58F6052C" w14:textId="57A15B75" w:rsidR="009557D0" w:rsidRPr="0045795D" w:rsidRDefault="009557D0" w:rsidP="009557D0">
      <w:pPr>
        <w:rPr>
          <w:rFonts w:ascii="Arial" w:eastAsia="Calibri" w:hAnsi="Arial" w:cs="Arial"/>
          <w:b/>
          <w:bCs/>
          <w:noProof w:val="0"/>
          <w:sz w:val="22"/>
          <w:szCs w:val="22"/>
        </w:rPr>
      </w:pPr>
      <w:r w:rsidRPr="009557D0">
        <w:rPr>
          <w:rFonts w:ascii="Arial" w:eastAsia="Calibri" w:hAnsi="Arial" w:cs="Arial"/>
          <w:b/>
          <w:bCs/>
          <w:noProof w:val="0"/>
          <w:sz w:val="22"/>
          <w:szCs w:val="22"/>
        </w:rPr>
        <w:t>DP Jug, pogon Mostar</w:t>
      </w:r>
      <w:r w:rsidR="008B1293">
        <w:rPr>
          <w:rFonts w:ascii="Arial" w:eastAsia="Calibri" w:hAnsi="Arial" w:cs="Arial"/>
          <w:b/>
          <w:bCs/>
          <w:noProof w:val="0"/>
          <w:sz w:val="22"/>
          <w:szCs w:val="22"/>
        </w:rPr>
        <w:t xml:space="preserve"> </w:t>
      </w:r>
      <w:r w:rsidR="008B1293">
        <w:rPr>
          <w:rFonts w:ascii="Arial" w:eastAsiaTheme="minorHAnsi" w:hAnsi="Arial" w:cs="Arial"/>
          <w:sz w:val="22"/>
          <w:szCs w:val="22"/>
        </w:rPr>
        <w:t>–</w:t>
      </w:r>
      <w:r w:rsidR="008B1293">
        <w:rPr>
          <w:rFonts w:ascii="Arial" w:eastAsiaTheme="minorHAnsi" w:hAnsi="Arial" w:cs="Arial"/>
          <w:sz w:val="22"/>
          <w:szCs w:val="22"/>
        </w:rPr>
        <w:t xml:space="preserve"> </w:t>
      </w:r>
      <w:r w:rsidRPr="009557D0">
        <w:rPr>
          <w:rFonts w:ascii="Arial" w:eastAsia="Calibri" w:hAnsi="Arial" w:cs="Arial"/>
          <w:b/>
          <w:bCs/>
          <w:noProof w:val="0"/>
          <w:sz w:val="22"/>
          <w:szCs w:val="22"/>
        </w:rPr>
        <w:t xml:space="preserve">skladište </w:t>
      </w:r>
      <w:proofErr w:type="spellStart"/>
      <w:r w:rsidRPr="009557D0">
        <w:rPr>
          <w:rFonts w:ascii="Arial" w:eastAsia="Calibri" w:hAnsi="Arial" w:cs="Arial"/>
          <w:b/>
          <w:bCs/>
          <w:noProof w:val="0"/>
          <w:sz w:val="22"/>
          <w:szCs w:val="22"/>
        </w:rPr>
        <w:t>Rodoč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660"/>
        <w:gridCol w:w="1892"/>
        <w:gridCol w:w="1590"/>
        <w:gridCol w:w="2280"/>
      </w:tblGrid>
      <w:tr w:rsidR="009557D0" w:rsidRPr="009557D0" w14:paraId="3EAB2BB0" w14:textId="77777777" w:rsidTr="008B1293">
        <w:tc>
          <w:tcPr>
            <w:tcW w:w="596" w:type="dxa"/>
            <w:shd w:val="clear" w:color="auto" w:fill="auto"/>
          </w:tcPr>
          <w:p w14:paraId="71315BB2" w14:textId="77777777" w:rsidR="009557D0" w:rsidRPr="009557D0" w:rsidRDefault="009557D0" w:rsidP="009557D0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proofErr w:type="spellStart"/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R.b</w:t>
            </w:r>
            <w:proofErr w:type="spellEnd"/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14:paraId="0D97BF64" w14:textId="32610B0E" w:rsidR="009557D0" w:rsidRPr="009557D0" w:rsidRDefault="009557D0" w:rsidP="009557D0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Naziv sredstva</w:t>
            </w:r>
            <w:r w:rsidR="008B1293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 </w:t>
            </w:r>
            <w:r w:rsidR="008B1293">
              <w:rPr>
                <w:rFonts w:ascii="Arial" w:eastAsiaTheme="minorHAnsi" w:hAnsi="Arial" w:cs="Arial"/>
                <w:sz w:val="22"/>
                <w:szCs w:val="22"/>
              </w:rPr>
              <w:t>–</w:t>
            </w:r>
            <w:r w:rsidR="008B1293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EF4D26">
              <w:rPr>
                <w:rFonts w:ascii="Arial" w:eastAsia="Calibri" w:hAnsi="Arial" w:cs="Arial"/>
                <w:noProof w:val="0"/>
                <w:sz w:val="20"/>
                <w:szCs w:val="20"/>
              </w:rPr>
              <w:t>materijala</w:t>
            </w:r>
          </w:p>
        </w:tc>
        <w:tc>
          <w:tcPr>
            <w:tcW w:w="1892" w:type="dxa"/>
          </w:tcPr>
          <w:p w14:paraId="3ED772CC" w14:textId="77777777" w:rsidR="009557D0" w:rsidRDefault="009557D0" w:rsidP="009557D0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Minimalna cijena </w:t>
            </w:r>
          </w:p>
          <w:p w14:paraId="11961F65" w14:textId="6C62C70F" w:rsidR="00EF4D26" w:rsidRPr="009557D0" w:rsidRDefault="00EF4D26" w:rsidP="009557D0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(KM/kg)</w:t>
            </w:r>
          </w:p>
        </w:tc>
        <w:tc>
          <w:tcPr>
            <w:tcW w:w="1590" w:type="dxa"/>
            <w:shd w:val="clear" w:color="auto" w:fill="auto"/>
          </w:tcPr>
          <w:p w14:paraId="473F24C8" w14:textId="3425529E" w:rsidR="009557D0" w:rsidRPr="009557D0" w:rsidRDefault="0026289A" w:rsidP="009557D0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Ključni broj</w:t>
            </w:r>
          </w:p>
        </w:tc>
        <w:tc>
          <w:tcPr>
            <w:tcW w:w="2280" w:type="dxa"/>
          </w:tcPr>
          <w:p w14:paraId="5C72E43F" w14:textId="77777777" w:rsidR="009557D0" w:rsidRPr="009557D0" w:rsidRDefault="009557D0" w:rsidP="009557D0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Procijenjena težina (kg)</w:t>
            </w:r>
          </w:p>
        </w:tc>
      </w:tr>
      <w:tr w:rsidR="009557D0" w:rsidRPr="009557D0" w14:paraId="1D6E6D06" w14:textId="77777777" w:rsidTr="008B1293">
        <w:tc>
          <w:tcPr>
            <w:tcW w:w="596" w:type="dxa"/>
            <w:shd w:val="clear" w:color="auto" w:fill="auto"/>
          </w:tcPr>
          <w:p w14:paraId="47B7E0DE" w14:textId="77777777" w:rsidR="009557D0" w:rsidRPr="009557D0" w:rsidRDefault="009557D0" w:rsidP="009557D0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1.</w:t>
            </w:r>
          </w:p>
        </w:tc>
        <w:tc>
          <w:tcPr>
            <w:tcW w:w="2660" w:type="dxa"/>
            <w:shd w:val="clear" w:color="auto" w:fill="auto"/>
          </w:tcPr>
          <w:p w14:paraId="743A8DFF" w14:textId="00101272" w:rsidR="009557D0" w:rsidRPr="009557D0" w:rsidRDefault="009557D0" w:rsidP="009557D0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Stara brojila </w:t>
            </w:r>
            <w:r w:rsidR="008B1293">
              <w:rPr>
                <w:rFonts w:ascii="Arial" w:eastAsiaTheme="minorHAnsi" w:hAnsi="Arial" w:cs="Arial"/>
                <w:sz w:val="22"/>
                <w:szCs w:val="22"/>
              </w:rPr>
              <w:t>–</w:t>
            </w: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 razna</w:t>
            </w:r>
          </w:p>
        </w:tc>
        <w:tc>
          <w:tcPr>
            <w:tcW w:w="1892" w:type="dxa"/>
          </w:tcPr>
          <w:p w14:paraId="05665851" w14:textId="02693ECC" w:rsidR="009557D0" w:rsidRPr="009557D0" w:rsidRDefault="009557D0" w:rsidP="009557D0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0,65   </w:t>
            </w:r>
          </w:p>
        </w:tc>
        <w:tc>
          <w:tcPr>
            <w:tcW w:w="1590" w:type="dxa"/>
            <w:shd w:val="clear" w:color="auto" w:fill="auto"/>
          </w:tcPr>
          <w:p w14:paraId="4256C576" w14:textId="0CEBBF5F" w:rsidR="009557D0" w:rsidRPr="009557D0" w:rsidRDefault="0026289A" w:rsidP="009557D0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16 02 14</w:t>
            </w:r>
          </w:p>
        </w:tc>
        <w:tc>
          <w:tcPr>
            <w:tcW w:w="2280" w:type="dxa"/>
          </w:tcPr>
          <w:p w14:paraId="15E215E3" w14:textId="77777777" w:rsidR="009557D0" w:rsidRPr="009557D0" w:rsidRDefault="009557D0" w:rsidP="009557D0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2.700</w:t>
            </w:r>
          </w:p>
        </w:tc>
      </w:tr>
    </w:tbl>
    <w:p w14:paraId="30594491" w14:textId="77777777" w:rsidR="009557D0" w:rsidRPr="009557D0" w:rsidRDefault="009557D0" w:rsidP="009557D0">
      <w:pPr>
        <w:rPr>
          <w:rFonts w:eastAsia="Calibri"/>
          <w:noProof w:val="0"/>
        </w:rPr>
      </w:pPr>
    </w:p>
    <w:p w14:paraId="2D5836A6" w14:textId="758AE01F" w:rsidR="009557D0" w:rsidRPr="0045795D" w:rsidRDefault="009557D0" w:rsidP="009557D0">
      <w:pPr>
        <w:rPr>
          <w:rFonts w:ascii="Arial" w:eastAsia="Calibri" w:hAnsi="Arial" w:cs="Arial"/>
          <w:b/>
          <w:bCs/>
          <w:noProof w:val="0"/>
          <w:sz w:val="22"/>
          <w:szCs w:val="22"/>
        </w:rPr>
      </w:pPr>
      <w:r w:rsidRPr="009557D0">
        <w:rPr>
          <w:rFonts w:ascii="Arial" w:eastAsia="Calibri" w:hAnsi="Arial" w:cs="Arial"/>
          <w:b/>
          <w:bCs/>
          <w:noProof w:val="0"/>
          <w:sz w:val="22"/>
          <w:szCs w:val="22"/>
        </w:rPr>
        <w:t>DP Jug, Pogon Grude</w:t>
      </w: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494"/>
        <w:gridCol w:w="2057"/>
        <w:gridCol w:w="1589"/>
        <w:gridCol w:w="2278"/>
      </w:tblGrid>
      <w:tr w:rsidR="0026289A" w:rsidRPr="009557D0" w14:paraId="4C03E9D6" w14:textId="77777777" w:rsidTr="0026289A">
        <w:tc>
          <w:tcPr>
            <w:tcW w:w="602" w:type="dxa"/>
            <w:shd w:val="clear" w:color="auto" w:fill="auto"/>
          </w:tcPr>
          <w:p w14:paraId="2C355958" w14:textId="77777777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bookmarkStart w:id="1" w:name="_Hlk128997336"/>
            <w:bookmarkStart w:id="2" w:name="_Hlk125628183"/>
            <w:proofErr w:type="spellStart"/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R.b</w:t>
            </w:r>
            <w:proofErr w:type="spellEnd"/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2494" w:type="dxa"/>
            <w:shd w:val="clear" w:color="auto" w:fill="auto"/>
          </w:tcPr>
          <w:p w14:paraId="15B1530C" w14:textId="1C7EAEDD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Naziv sredstva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-materijala</w:t>
            </w:r>
          </w:p>
        </w:tc>
        <w:tc>
          <w:tcPr>
            <w:tcW w:w="2057" w:type="dxa"/>
          </w:tcPr>
          <w:p w14:paraId="0C607671" w14:textId="77777777" w:rsidR="0026289A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Minimalna cijena </w:t>
            </w:r>
          </w:p>
          <w:p w14:paraId="4ECBB12D" w14:textId="6BAC9428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(KM/kg)</w:t>
            </w:r>
          </w:p>
        </w:tc>
        <w:tc>
          <w:tcPr>
            <w:tcW w:w="1589" w:type="dxa"/>
          </w:tcPr>
          <w:p w14:paraId="783294F0" w14:textId="7697E4E4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Ključni broj</w:t>
            </w:r>
          </w:p>
        </w:tc>
        <w:tc>
          <w:tcPr>
            <w:tcW w:w="2278" w:type="dxa"/>
          </w:tcPr>
          <w:p w14:paraId="27859DD0" w14:textId="77777777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Procijenjena težina (kg)</w:t>
            </w:r>
          </w:p>
        </w:tc>
      </w:tr>
      <w:bookmarkEnd w:id="1"/>
      <w:tr w:rsidR="0026289A" w:rsidRPr="009557D0" w14:paraId="53E0D4EE" w14:textId="77777777" w:rsidTr="0026289A">
        <w:tc>
          <w:tcPr>
            <w:tcW w:w="602" w:type="dxa"/>
            <w:shd w:val="clear" w:color="auto" w:fill="auto"/>
          </w:tcPr>
          <w:p w14:paraId="4D2E9633" w14:textId="77777777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1.</w:t>
            </w:r>
          </w:p>
        </w:tc>
        <w:tc>
          <w:tcPr>
            <w:tcW w:w="2494" w:type="dxa"/>
            <w:shd w:val="clear" w:color="auto" w:fill="auto"/>
          </w:tcPr>
          <w:p w14:paraId="0F450C1B" w14:textId="23B67506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Stara brojila </w:t>
            </w:r>
            <w:r w:rsidR="008B1293">
              <w:rPr>
                <w:rFonts w:ascii="Arial" w:eastAsiaTheme="minorHAnsi" w:hAnsi="Arial" w:cs="Arial"/>
                <w:sz w:val="22"/>
                <w:szCs w:val="22"/>
              </w:rPr>
              <w:t>–</w:t>
            </w: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 razna</w:t>
            </w:r>
          </w:p>
        </w:tc>
        <w:tc>
          <w:tcPr>
            <w:tcW w:w="2057" w:type="dxa"/>
          </w:tcPr>
          <w:p w14:paraId="66EE18A9" w14:textId="35A09B18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0,65    </w:t>
            </w:r>
          </w:p>
        </w:tc>
        <w:tc>
          <w:tcPr>
            <w:tcW w:w="1589" w:type="dxa"/>
          </w:tcPr>
          <w:p w14:paraId="647B3236" w14:textId="3C34E64E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16 02 14</w:t>
            </w:r>
          </w:p>
        </w:tc>
        <w:tc>
          <w:tcPr>
            <w:tcW w:w="2278" w:type="dxa"/>
          </w:tcPr>
          <w:p w14:paraId="25C36405" w14:textId="77777777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9.500</w:t>
            </w:r>
          </w:p>
        </w:tc>
      </w:tr>
      <w:bookmarkEnd w:id="2"/>
    </w:tbl>
    <w:p w14:paraId="07C13D3C" w14:textId="61E7F1AE" w:rsidR="001242C9" w:rsidRDefault="001242C9" w:rsidP="009D219F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F1E7F6F" w14:textId="6BC50131" w:rsidR="009557D0" w:rsidRPr="0045795D" w:rsidRDefault="009557D0" w:rsidP="009557D0">
      <w:pPr>
        <w:rPr>
          <w:rFonts w:ascii="Arial" w:eastAsia="Calibri" w:hAnsi="Arial" w:cs="Arial"/>
          <w:b/>
          <w:bCs/>
          <w:noProof w:val="0"/>
          <w:sz w:val="22"/>
          <w:szCs w:val="22"/>
        </w:rPr>
      </w:pPr>
      <w:r w:rsidRPr="009557D0">
        <w:rPr>
          <w:rFonts w:ascii="Arial" w:eastAsia="Calibri" w:hAnsi="Arial" w:cs="Arial"/>
          <w:b/>
          <w:bCs/>
          <w:noProof w:val="0"/>
          <w:sz w:val="22"/>
          <w:szCs w:val="22"/>
        </w:rPr>
        <w:t xml:space="preserve">DP Jug, Pogon Livno </w:t>
      </w:r>
      <w:r w:rsidRPr="008B1293">
        <w:rPr>
          <w:rFonts w:ascii="Arial" w:eastAsia="Calibri" w:hAnsi="Arial" w:cs="Arial"/>
          <w:noProof w:val="0"/>
          <w:sz w:val="22"/>
          <w:szCs w:val="22"/>
        </w:rPr>
        <w:t>–</w:t>
      </w:r>
      <w:r w:rsidRPr="009557D0">
        <w:rPr>
          <w:rFonts w:ascii="Arial" w:eastAsia="Calibri" w:hAnsi="Arial" w:cs="Arial"/>
          <w:b/>
          <w:bCs/>
          <w:noProof w:val="0"/>
          <w:sz w:val="22"/>
          <w:szCs w:val="22"/>
        </w:rPr>
        <w:t xml:space="preserve"> skladište </w:t>
      </w:r>
      <w:proofErr w:type="spellStart"/>
      <w:r w:rsidRPr="009557D0">
        <w:rPr>
          <w:rFonts w:ascii="Arial" w:eastAsia="Calibri" w:hAnsi="Arial" w:cs="Arial"/>
          <w:b/>
          <w:bCs/>
          <w:noProof w:val="0"/>
          <w:sz w:val="22"/>
          <w:szCs w:val="22"/>
        </w:rPr>
        <w:t>Zgoni</w:t>
      </w:r>
      <w:proofErr w:type="spellEnd"/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665"/>
        <w:gridCol w:w="1905"/>
        <w:gridCol w:w="1585"/>
        <w:gridCol w:w="2279"/>
      </w:tblGrid>
      <w:tr w:rsidR="0026289A" w:rsidRPr="009557D0" w14:paraId="42D61EBA" w14:textId="77777777" w:rsidTr="008537D5">
        <w:tc>
          <w:tcPr>
            <w:tcW w:w="602" w:type="dxa"/>
            <w:shd w:val="clear" w:color="auto" w:fill="auto"/>
          </w:tcPr>
          <w:p w14:paraId="600B9366" w14:textId="7EF3530D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proofErr w:type="spellStart"/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R.b</w:t>
            </w:r>
            <w:proofErr w:type="spellEnd"/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14:paraId="3722943C" w14:textId="6810D17F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Naziv sredstva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-materijala</w:t>
            </w:r>
          </w:p>
        </w:tc>
        <w:tc>
          <w:tcPr>
            <w:tcW w:w="1905" w:type="dxa"/>
          </w:tcPr>
          <w:p w14:paraId="4057B6DD" w14:textId="77777777" w:rsidR="0026289A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Minimalna cijena </w:t>
            </w:r>
          </w:p>
          <w:p w14:paraId="449D9604" w14:textId="000F08B7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(KM/kg)</w:t>
            </w:r>
          </w:p>
        </w:tc>
        <w:tc>
          <w:tcPr>
            <w:tcW w:w="1585" w:type="dxa"/>
            <w:shd w:val="clear" w:color="auto" w:fill="auto"/>
          </w:tcPr>
          <w:p w14:paraId="6C90F795" w14:textId="2A8295DB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Ključni broj</w:t>
            </w:r>
          </w:p>
        </w:tc>
        <w:tc>
          <w:tcPr>
            <w:tcW w:w="2279" w:type="dxa"/>
          </w:tcPr>
          <w:p w14:paraId="6D66F1E5" w14:textId="77777777" w:rsidR="0026289A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Procijenjena težina</w:t>
            </w:r>
          </w:p>
          <w:p w14:paraId="1077110F" w14:textId="36A4DAB4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 (kg)</w:t>
            </w:r>
          </w:p>
        </w:tc>
      </w:tr>
      <w:tr w:rsidR="0026289A" w:rsidRPr="009557D0" w14:paraId="6D81B3EB" w14:textId="77777777" w:rsidTr="008537D5">
        <w:tc>
          <w:tcPr>
            <w:tcW w:w="602" w:type="dxa"/>
            <w:shd w:val="clear" w:color="auto" w:fill="auto"/>
          </w:tcPr>
          <w:p w14:paraId="2B659AD7" w14:textId="77777777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1.</w:t>
            </w:r>
          </w:p>
        </w:tc>
        <w:tc>
          <w:tcPr>
            <w:tcW w:w="2665" w:type="dxa"/>
            <w:shd w:val="clear" w:color="auto" w:fill="auto"/>
          </w:tcPr>
          <w:p w14:paraId="73F1F8B4" w14:textId="5F6D3CB0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Stara brojila </w:t>
            </w:r>
            <w:r w:rsidR="008B1293">
              <w:rPr>
                <w:rFonts w:ascii="Arial" w:eastAsiaTheme="minorHAnsi" w:hAnsi="Arial" w:cs="Arial"/>
                <w:sz w:val="22"/>
                <w:szCs w:val="22"/>
              </w:rPr>
              <w:t>–</w:t>
            </w: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 razna</w:t>
            </w:r>
          </w:p>
        </w:tc>
        <w:tc>
          <w:tcPr>
            <w:tcW w:w="1905" w:type="dxa"/>
          </w:tcPr>
          <w:p w14:paraId="24DEFFFD" w14:textId="7191738F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0,65   </w:t>
            </w:r>
          </w:p>
        </w:tc>
        <w:tc>
          <w:tcPr>
            <w:tcW w:w="1585" w:type="dxa"/>
            <w:shd w:val="clear" w:color="auto" w:fill="auto"/>
          </w:tcPr>
          <w:p w14:paraId="1A0F4449" w14:textId="1A9C95BB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16 02 14</w:t>
            </w:r>
          </w:p>
        </w:tc>
        <w:tc>
          <w:tcPr>
            <w:tcW w:w="2279" w:type="dxa"/>
          </w:tcPr>
          <w:p w14:paraId="56BB60E9" w14:textId="77777777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4.000</w:t>
            </w:r>
          </w:p>
        </w:tc>
      </w:tr>
      <w:tr w:rsidR="009557D0" w:rsidRPr="009557D0" w14:paraId="023F782D" w14:textId="77777777" w:rsidTr="008537D5">
        <w:tc>
          <w:tcPr>
            <w:tcW w:w="602" w:type="dxa"/>
            <w:shd w:val="clear" w:color="auto" w:fill="auto"/>
          </w:tcPr>
          <w:p w14:paraId="23E02014" w14:textId="77777777" w:rsidR="009557D0" w:rsidRPr="009557D0" w:rsidRDefault="009557D0" w:rsidP="009557D0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2.</w:t>
            </w:r>
          </w:p>
        </w:tc>
        <w:tc>
          <w:tcPr>
            <w:tcW w:w="2665" w:type="dxa"/>
            <w:shd w:val="clear" w:color="auto" w:fill="auto"/>
          </w:tcPr>
          <w:p w14:paraId="683B73B5" w14:textId="77777777" w:rsidR="009557D0" w:rsidRPr="009557D0" w:rsidRDefault="009557D0" w:rsidP="009557D0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AL-</w:t>
            </w:r>
            <w:proofErr w:type="spellStart"/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fe</w:t>
            </w:r>
            <w:proofErr w:type="spellEnd"/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 uže</w:t>
            </w:r>
          </w:p>
        </w:tc>
        <w:tc>
          <w:tcPr>
            <w:tcW w:w="1905" w:type="dxa"/>
          </w:tcPr>
          <w:p w14:paraId="4BD2DBCB" w14:textId="740B2963" w:rsidR="009557D0" w:rsidRPr="009557D0" w:rsidRDefault="009557D0" w:rsidP="009557D0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1,20   </w:t>
            </w:r>
          </w:p>
        </w:tc>
        <w:tc>
          <w:tcPr>
            <w:tcW w:w="1585" w:type="dxa"/>
            <w:shd w:val="clear" w:color="auto" w:fill="auto"/>
          </w:tcPr>
          <w:p w14:paraId="7346C9F1" w14:textId="3BA5A143" w:rsidR="009557D0" w:rsidRPr="009557D0" w:rsidRDefault="00D50519" w:rsidP="009557D0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D50519">
              <w:rPr>
                <w:rFonts w:ascii="Arial" w:eastAsia="Calibri" w:hAnsi="Arial" w:cs="Arial"/>
                <w:noProof w:val="0"/>
                <w:sz w:val="20"/>
                <w:szCs w:val="20"/>
              </w:rPr>
              <w:t>17 04 05</w:t>
            </w:r>
          </w:p>
        </w:tc>
        <w:tc>
          <w:tcPr>
            <w:tcW w:w="2279" w:type="dxa"/>
          </w:tcPr>
          <w:p w14:paraId="7DBE2286" w14:textId="77777777" w:rsidR="009557D0" w:rsidRPr="009557D0" w:rsidRDefault="009557D0" w:rsidP="009557D0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2.000</w:t>
            </w:r>
          </w:p>
        </w:tc>
      </w:tr>
      <w:tr w:rsidR="007B6716" w:rsidRPr="009557D0" w14:paraId="7C80E07E" w14:textId="77777777" w:rsidTr="008537D5">
        <w:tc>
          <w:tcPr>
            <w:tcW w:w="602" w:type="dxa"/>
            <w:shd w:val="clear" w:color="auto" w:fill="auto"/>
          </w:tcPr>
          <w:p w14:paraId="57F215D0" w14:textId="77777777" w:rsidR="007B6716" w:rsidRPr="009557D0" w:rsidRDefault="007B6716" w:rsidP="007B6716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3.</w:t>
            </w:r>
          </w:p>
        </w:tc>
        <w:tc>
          <w:tcPr>
            <w:tcW w:w="2665" w:type="dxa"/>
            <w:shd w:val="clear" w:color="auto" w:fill="auto"/>
          </w:tcPr>
          <w:p w14:paraId="7D3BA0A2" w14:textId="36F7F102" w:rsidR="007B6716" w:rsidRPr="009557D0" w:rsidRDefault="007B6716" w:rsidP="007B6716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Željez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o</w:t>
            </w: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 –razne konstrukcije</w:t>
            </w:r>
          </w:p>
        </w:tc>
        <w:tc>
          <w:tcPr>
            <w:tcW w:w="1905" w:type="dxa"/>
          </w:tcPr>
          <w:p w14:paraId="738E500C" w14:textId="6B3F9F4B" w:rsidR="007B6716" w:rsidRPr="009557D0" w:rsidRDefault="007B6716" w:rsidP="007B6716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0,35   </w:t>
            </w:r>
          </w:p>
        </w:tc>
        <w:tc>
          <w:tcPr>
            <w:tcW w:w="1585" w:type="dxa"/>
            <w:shd w:val="clear" w:color="auto" w:fill="auto"/>
          </w:tcPr>
          <w:p w14:paraId="35A1DD76" w14:textId="5354AFB9" w:rsidR="007B6716" w:rsidRPr="009557D0" w:rsidRDefault="007B6716" w:rsidP="007B6716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17 04 05</w:t>
            </w:r>
          </w:p>
        </w:tc>
        <w:tc>
          <w:tcPr>
            <w:tcW w:w="2279" w:type="dxa"/>
          </w:tcPr>
          <w:p w14:paraId="1DB9D083" w14:textId="77777777" w:rsidR="007B6716" w:rsidRPr="009557D0" w:rsidRDefault="007B6716" w:rsidP="007B6716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2.000</w:t>
            </w:r>
          </w:p>
        </w:tc>
      </w:tr>
    </w:tbl>
    <w:p w14:paraId="773136BC" w14:textId="77777777" w:rsidR="009557D0" w:rsidRPr="009557D0" w:rsidRDefault="009557D0" w:rsidP="009557D0">
      <w:pPr>
        <w:rPr>
          <w:rFonts w:ascii="Arial" w:eastAsia="Calibri" w:hAnsi="Arial" w:cs="Arial"/>
          <w:noProof w:val="0"/>
          <w:sz w:val="22"/>
          <w:szCs w:val="22"/>
        </w:rPr>
      </w:pPr>
    </w:p>
    <w:p w14:paraId="477DC082" w14:textId="7FCB9F6C" w:rsidR="009557D0" w:rsidRPr="0045795D" w:rsidRDefault="009557D0" w:rsidP="009557D0">
      <w:pPr>
        <w:rPr>
          <w:rFonts w:ascii="Arial" w:eastAsia="Calibri" w:hAnsi="Arial" w:cs="Arial"/>
          <w:b/>
          <w:bCs/>
          <w:noProof w:val="0"/>
          <w:sz w:val="22"/>
          <w:szCs w:val="22"/>
        </w:rPr>
      </w:pPr>
      <w:r w:rsidRPr="009557D0">
        <w:rPr>
          <w:rFonts w:ascii="Arial" w:eastAsia="Calibri" w:hAnsi="Arial" w:cs="Arial"/>
          <w:b/>
          <w:bCs/>
          <w:noProof w:val="0"/>
          <w:sz w:val="22"/>
          <w:szCs w:val="22"/>
        </w:rPr>
        <w:t xml:space="preserve">DP Centar, Busovača </w:t>
      </w:r>
      <w:r w:rsidRPr="008B1293">
        <w:rPr>
          <w:rFonts w:ascii="Arial" w:eastAsia="Calibri" w:hAnsi="Arial" w:cs="Arial"/>
          <w:noProof w:val="0"/>
          <w:sz w:val="22"/>
          <w:szCs w:val="22"/>
        </w:rPr>
        <w:t>–</w:t>
      </w:r>
      <w:r w:rsidRPr="009557D0">
        <w:rPr>
          <w:rFonts w:ascii="Arial" w:eastAsia="Calibri" w:hAnsi="Arial" w:cs="Arial"/>
          <w:b/>
          <w:bCs/>
          <w:noProof w:val="0"/>
          <w:sz w:val="22"/>
          <w:szCs w:val="22"/>
        </w:rPr>
        <w:t xml:space="preserve"> skladište </w:t>
      </w:r>
      <w:proofErr w:type="spellStart"/>
      <w:r w:rsidRPr="009557D0">
        <w:rPr>
          <w:rFonts w:ascii="Arial" w:eastAsia="Calibri" w:hAnsi="Arial" w:cs="Arial"/>
          <w:b/>
          <w:bCs/>
          <w:noProof w:val="0"/>
          <w:sz w:val="22"/>
          <w:szCs w:val="22"/>
        </w:rPr>
        <w:t>Kaonik</w:t>
      </w:r>
      <w:proofErr w:type="spellEnd"/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665"/>
        <w:gridCol w:w="1905"/>
        <w:gridCol w:w="1585"/>
        <w:gridCol w:w="2279"/>
      </w:tblGrid>
      <w:tr w:rsidR="0026289A" w:rsidRPr="009557D0" w14:paraId="05DCCDD7" w14:textId="77777777" w:rsidTr="008537D5">
        <w:tc>
          <w:tcPr>
            <w:tcW w:w="602" w:type="dxa"/>
            <w:shd w:val="clear" w:color="auto" w:fill="auto"/>
          </w:tcPr>
          <w:p w14:paraId="3E4F20D4" w14:textId="4E4A0523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proofErr w:type="spellStart"/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R.b</w:t>
            </w:r>
            <w:proofErr w:type="spellEnd"/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14:paraId="7CAB4A8A" w14:textId="7A10B2E0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Naziv sredstva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-materijala</w:t>
            </w:r>
          </w:p>
        </w:tc>
        <w:tc>
          <w:tcPr>
            <w:tcW w:w="1905" w:type="dxa"/>
          </w:tcPr>
          <w:p w14:paraId="5A6D4D4A" w14:textId="77777777" w:rsidR="0026289A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Minimalna cijena </w:t>
            </w:r>
          </w:p>
          <w:p w14:paraId="5257950E" w14:textId="2E3B060C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(KM/kg)</w:t>
            </w:r>
          </w:p>
        </w:tc>
        <w:tc>
          <w:tcPr>
            <w:tcW w:w="1585" w:type="dxa"/>
            <w:shd w:val="clear" w:color="auto" w:fill="auto"/>
          </w:tcPr>
          <w:p w14:paraId="04FE1CEC" w14:textId="7D13A05D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Ključni broj</w:t>
            </w:r>
          </w:p>
        </w:tc>
        <w:tc>
          <w:tcPr>
            <w:tcW w:w="2279" w:type="dxa"/>
          </w:tcPr>
          <w:p w14:paraId="1A69CFD0" w14:textId="77777777" w:rsidR="0026289A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Procijenjena težina </w:t>
            </w:r>
          </w:p>
          <w:p w14:paraId="23A82D41" w14:textId="7FCA9958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(kg)</w:t>
            </w:r>
          </w:p>
        </w:tc>
      </w:tr>
      <w:tr w:rsidR="0026289A" w:rsidRPr="009557D0" w14:paraId="3D06F8A6" w14:textId="77777777" w:rsidTr="008537D5">
        <w:tc>
          <w:tcPr>
            <w:tcW w:w="602" w:type="dxa"/>
            <w:shd w:val="clear" w:color="auto" w:fill="auto"/>
          </w:tcPr>
          <w:p w14:paraId="02D15F91" w14:textId="77777777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1.</w:t>
            </w:r>
          </w:p>
        </w:tc>
        <w:tc>
          <w:tcPr>
            <w:tcW w:w="2665" w:type="dxa"/>
            <w:shd w:val="clear" w:color="auto" w:fill="auto"/>
          </w:tcPr>
          <w:p w14:paraId="354BE277" w14:textId="481F6329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Stara brojila </w:t>
            </w:r>
            <w:r w:rsidR="008B1293">
              <w:rPr>
                <w:rFonts w:ascii="Arial" w:eastAsiaTheme="minorHAnsi" w:hAnsi="Arial" w:cs="Arial"/>
                <w:sz w:val="22"/>
                <w:szCs w:val="22"/>
              </w:rPr>
              <w:t>–</w:t>
            </w: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 razna</w:t>
            </w:r>
          </w:p>
        </w:tc>
        <w:tc>
          <w:tcPr>
            <w:tcW w:w="1905" w:type="dxa"/>
          </w:tcPr>
          <w:p w14:paraId="3B3BD031" w14:textId="391380B2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0,65   </w:t>
            </w:r>
          </w:p>
        </w:tc>
        <w:tc>
          <w:tcPr>
            <w:tcW w:w="1585" w:type="dxa"/>
            <w:shd w:val="clear" w:color="auto" w:fill="auto"/>
          </w:tcPr>
          <w:p w14:paraId="00AEB3EF" w14:textId="54C9D4BC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16 02 14</w:t>
            </w:r>
          </w:p>
        </w:tc>
        <w:tc>
          <w:tcPr>
            <w:tcW w:w="2279" w:type="dxa"/>
          </w:tcPr>
          <w:p w14:paraId="493979EB" w14:textId="77777777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5.100</w:t>
            </w:r>
          </w:p>
        </w:tc>
      </w:tr>
      <w:tr w:rsidR="009557D0" w:rsidRPr="009557D0" w14:paraId="580EA43F" w14:textId="77777777" w:rsidTr="008537D5">
        <w:tc>
          <w:tcPr>
            <w:tcW w:w="602" w:type="dxa"/>
            <w:shd w:val="clear" w:color="auto" w:fill="auto"/>
          </w:tcPr>
          <w:p w14:paraId="4F7DDA29" w14:textId="77777777" w:rsidR="009557D0" w:rsidRPr="009557D0" w:rsidRDefault="009557D0" w:rsidP="009557D0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2.</w:t>
            </w:r>
          </w:p>
        </w:tc>
        <w:tc>
          <w:tcPr>
            <w:tcW w:w="2665" w:type="dxa"/>
            <w:shd w:val="clear" w:color="auto" w:fill="auto"/>
          </w:tcPr>
          <w:p w14:paraId="2A273947" w14:textId="77777777" w:rsidR="009557D0" w:rsidRPr="009557D0" w:rsidRDefault="009557D0" w:rsidP="009557D0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AL-</w:t>
            </w:r>
            <w:proofErr w:type="spellStart"/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fe</w:t>
            </w:r>
            <w:proofErr w:type="spellEnd"/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 uže</w:t>
            </w:r>
          </w:p>
        </w:tc>
        <w:tc>
          <w:tcPr>
            <w:tcW w:w="1905" w:type="dxa"/>
          </w:tcPr>
          <w:p w14:paraId="3DCD1F3A" w14:textId="3C3CF485" w:rsidR="009557D0" w:rsidRPr="009557D0" w:rsidRDefault="009557D0" w:rsidP="009557D0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1,20   </w:t>
            </w:r>
          </w:p>
        </w:tc>
        <w:tc>
          <w:tcPr>
            <w:tcW w:w="1585" w:type="dxa"/>
            <w:shd w:val="clear" w:color="auto" w:fill="auto"/>
          </w:tcPr>
          <w:p w14:paraId="0133C406" w14:textId="62E411F0" w:rsidR="009557D0" w:rsidRPr="009557D0" w:rsidRDefault="00D50519" w:rsidP="009557D0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D50519">
              <w:rPr>
                <w:rFonts w:ascii="Arial" w:eastAsia="Calibri" w:hAnsi="Arial" w:cs="Arial"/>
                <w:noProof w:val="0"/>
                <w:sz w:val="20"/>
                <w:szCs w:val="20"/>
              </w:rPr>
              <w:t>17 04 05</w:t>
            </w:r>
          </w:p>
        </w:tc>
        <w:tc>
          <w:tcPr>
            <w:tcW w:w="2279" w:type="dxa"/>
          </w:tcPr>
          <w:p w14:paraId="39F3C663" w14:textId="77777777" w:rsidR="009557D0" w:rsidRPr="009557D0" w:rsidRDefault="009557D0" w:rsidP="009557D0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2.190</w:t>
            </w:r>
          </w:p>
        </w:tc>
      </w:tr>
      <w:tr w:rsidR="007B6716" w:rsidRPr="009557D0" w14:paraId="67945B54" w14:textId="77777777" w:rsidTr="008537D5">
        <w:tc>
          <w:tcPr>
            <w:tcW w:w="602" w:type="dxa"/>
            <w:shd w:val="clear" w:color="auto" w:fill="auto"/>
          </w:tcPr>
          <w:p w14:paraId="44BFF9DA" w14:textId="77777777" w:rsidR="007B6716" w:rsidRPr="009557D0" w:rsidRDefault="007B6716" w:rsidP="007B6716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3.</w:t>
            </w:r>
          </w:p>
        </w:tc>
        <w:tc>
          <w:tcPr>
            <w:tcW w:w="2665" w:type="dxa"/>
            <w:shd w:val="clear" w:color="auto" w:fill="auto"/>
          </w:tcPr>
          <w:p w14:paraId="13E0E86E" w14:textId="7F890C0B" w:rsidR="007B6716" w:rsidRPr="009557D0" w:rsidRDefault="007B6716" w:rsidP="007B6716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Željezo</w:t>
            </w:r>
            <w:r w:rsidR="008B1293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 </w:t>
            </w: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–</w:t>
            </w:r>
            <w:r w:rsidR="008B1293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 </w:t>
            </w: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razne konstrukcije</w:t>
            </w:r>
          </w:p>
        </w:tc>
        <w:tc>
          <w:tcPr>
            <w:tcW w:w="1905" w:type="dxa"/>
          </w:tcPr>
          <w:p w14:paraId="36417B55" w14:textId="097D7394" w:rsidR="007B6716" w:rsidRPr="009557D0" w:rsidRDefault="007B6716" w:rsidP="007B6716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0,35   </w:t>
            </w:r>
          </w:p>
        </w:tc>
        <w:tc>
          <w:tcPr>
            <w:tcW w:w="1585" w:type="dxa"/>
            <w:shd w:val="clear" w:color="auto" w:fill="auto"/>
          </w:tcPr>
          <w:p w14:paraId="09254EA3" w14:textId="7FA7D2F9" w:rsidR="007B6716" w:rsidRPr="009557D0" w:rsidRDefault="007B6716" w:rsidP="007B6716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17 04 05</w:t>
            </w:r>
          </w:p>
        </w:tc>
        <w:tc>
          <w:tcPr>
            <w:tcW w:w="2279" w:type="dxa"/>
          </w:tcPr>
          <w:p w14:paraId="7746861F" w14:textId="77777777" w:rsidR="007B6716" w:rsidRPr="009557D0" w:rsidRDefault="007B6716" w:rsidP="007B6716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1.880</w:t>
            </w:r>
          </w:p>
        </w:tc>
      </w:tr>
    </w:tbl>
    <w:p w14:paraId="4180A053" w14:textId="77777777" w:rsidR="009557D0" w:rsidRPr="009557D0" w:rsidRDefault="009557D0" w:rsidP="009557D0">
      <w:pPr>
        <w:rPr>
          <w:rFonts w:ascii="Arial" w:eastAsia="Calibri" w:hAnsi="Arial" w:cs="Arial"/>
          <w:noProof w:val="0"/>
          <w:sz w:val="22"/>
          <w:szCs w:val="22"/>
        </w:rPr>
      </w:pPr>
    </w:p>
    <w:p w14:paraId="76A9BA36" w14:textId="41AFDE5B" w:rsidR="009557D0" w:rsidRPr="0045795D" w:rsidRDefault="009557D0" w:rsidP="009557D0">
      <w:pPr>
        <w:rPr>
          <w:rFonts w:ascii="Arial" w:eastAsia="Calibri" w:hAnsi="Arial" w:cs="Arial"/>
          <w:b/>
          <w:bCs/>
          <w:noProof w:val="0"/>
          <w:sz w:val="22"/>
          <w:szCs w:val="22"/>
        </w:rPr>
      </w:pPr>
      <w:r w:rsidRPr="009557D0">
        <w:rPr>
          <w:rFonts w:ascii="Arial" w:eastAsia="Calibri" w:hAnsi="Arial" w:cs="Arial"/>
          <w:b/>
          <w:bCs/>
          <w:noProof w:val="0"/>
          <w:sz w:val="22"/>
          <w:szCs w:val="22"/>
        </w:rPr>
        <w:t>DP Sjever, Orašje skladište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665"/>
        <w:gridCol w:w="1905"/>
        <w:gridCol w:w="1585"/>
        <w:gridCol w:w="2279"/>
      </w:tblGrid>
      <w:tr w:rsidR="0026289A" w:rsidRPr="009557D0" w14:paraId="05A4B5FB" w14:textId="77777777" w:rsidTr="008537D5">
        <w:tc>
          <w:tcPr>
            <w:tcW w:w="602" w:type="dxa"/>
            <w:shd w:val="clear" w:color="auto" w:fill="auto"/>
          </w:tcPr>
          <w:p w14:paraId="6859A9AB" w14:textId="71117F8C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proofErr w:type="spellStart"/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R.b</w:t>
            </w:r>
            <w:proofErr w:type="spellEnd"/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14:paraId="52CEEF4B" w14:textId="718E3B8F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Naziv sredstva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-materijala</w:t>
            </w:r>
          </w:p>
        </w:tc>
        <w:tc>
          <w:tcPr>
            <w:tcW w:w="1905" w:type="dxa"/>
          </w:tcPr>
          <w:p w14:paraId="42AB0CE9" w14:textId="77777777" w:rsidR="0026289A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Minimalna cijena </w:t>
            </w:r>
          </w:p>
          <w:p w14:paraId="67BEF8D8" w14:textId="371B2C2C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(KM/kg)</w:t>
            </w:r>
          </w:p>
        </w:tc>
        <w:tc>
          <w:tcPr>
            <w:tcW w:w="1585" w:type="dxa"/>
            <w:shd w:val="clear" w:color="auto" w:fill="auto"/>
          </w:tcPr>
          <w:p w14:paraId="245D6630" w14:textId="3DB22FC1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Ključni broj</w:t>
            </w:r>
          </w:p>
        </w:tc>
        <w:tc>
          <w:tcPr>
            <w:tcW w:w="2279" w:type="dxa"/>
          </w:tcPr>
          <w:p w14:paraId="15C33B67" w14:textId="77777777" w:rsidR="0026289A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Procijenjena težina </w:t>
            </w:r>
          </w:p>
          <w:p w14:paraId="2E26129C" w14:textId="48EF0C9A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(kg)</w:t>
            </w:r>
          </w:p>
        </w:tc>
      </w:tr>
      <w:tr w:rsidR="0026289A" w:rsidRPr="009557D0" w14:paraId="4EEA0B13" w14:textId="77777777" w:rsidTr="008537D5">
        <w:tc>
          <w:tcPr>
            <w:tcW w:w="602" w:type="dxa"/>
            <w:shd w:val="clear" w:color="auto" w:fill="auto"/>
          </w:tcPr>
          <w:p w14:paraId="1AE6005A" w14:textId="77777777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1.</w:t>
            </w:r>
          </w:p>
        </w:tc>
        <w:tc>
          <w:tcPr>
            <w:tcW w:w="2665" w:type="dxa"/>
            <w:shd w:val="clear" w:color="auto" w:fill="auto"/>
          </w:tcPr>
          <w:p w14:paraId="04A84FF2" w14:textId="6D7913B7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Stara brojila </w:t>
            </w:r>
            <w:r w:rsidR="008B1293">
              <w:rPr>
                <w:rFonts w:ascii="Arial" w:eastAsiaTheme="minorHAnsi" w:hAnsi="Arial" w:cs="Arial"/>
                <w:sz w:val="22"/>
                <w:szCs w:val="22"/>
              </w:rPr>
              <w:t>–</w:t>
            </w: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 razna</w:t>
            </w:r>
          </w:p>
        </w:tc>
        <w:tc>
          <w:tcPr>
            <w:tcW w:w="1905" w:type="dxa"/>
          </w:tcPr>
          <w:p w14:paraId="480FA2D2" w14:textId="2CC79F67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0,65  </w:t>
            </w:r>
          </w:p>
        </w:tc>
        <w:tc>
          <w:tcPr>
            <w:tcW w:w="1585" w:type="dxa"/>
            <w:shd w:val="clear" w:color="auto" w:fill="auto"/>
          </w:tcPr>
          <w:p w14:paraId="1AE63D11" w14:textId="32185BD5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16 02 14</w:t>
            </w:r>
          </w:p>
        </w:tc>
        <w:tc>
          <w:tcPr>
            <w:tcW w:w="2279" w:type="dxa"/>
          </w:tcPr>
          <w:p w14:paraId="0DC16270" w14:textId="77777777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8.500</w:t>
            </w:r>
          </w:p>
        </w:tc>
      </w:tr>
      <w:tr w:rsidR="009557D0" w:rsidRPr="009557D0" w14:paraId="66843B7C" w14:textId="77777777" w:rsidTr="008537D5">
        <w:tc>
          <w:tcPr>
            <w:tcW w:w="602" w:type="dxa"/>
            <w:shd w:val="clear" w:color="auto" w:fill="auto"/>
          </w:tcPr>
          <w:p w14:paraId="03B7AE13" w14:textId="77777777" w:rsidR="009557D0" w:rsidRPr="009557D0" w:rsidRDefault="009557D0" w:rsidP="009557D0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2.</w:t>
            </w:r>
          </w:p>
        </w:tc>
        <w:tc>
          <w:tcPr>
            <w:tcW w:w="2665" w:type="dxa"/>
            <w:shd w:val="clear" w:color="auto" w:fill="auto"/>
          </w:tcPr>
          <w:p w14:paraId="389DBE08" w14:textId="77777777" w:rsidR="009557D0" w:rsidRPr="009557D0" w:rsidRDefault="009557D0" w:rsidP="009557D0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AL-</w:t>
            </w:r>
            <w:proofErr w:type="spellStart"/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fe</w:t>
            </w:r>
            <w:proofErr w:type="spellEnd"/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 uže</w:t>
            </w:r>
          </w:p>
        </w:tc>
        <w:tc>
          <w:tcPr>
            <w:tcW w:w="1905" w:type="dxa"/>
          </w:tcPr>
          <w:p w14:paraId="16901C6A" w14:textId="013AF376" w:rsidR="009557D0" w:rsidRPr="009557D0" w:rsidRDefault="009557D0" w:rsidP="009557D0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1,20  </w:t>
            </w:r>
          </w:p>
        </w:tc>
        <w:tc>
          <w:tcPr>
            <w:tcW w:w="1585" w:type="dxa"/>
            <w:shd w:val="clear" w:color="auto" w:fill="auto"/>
          </w:tcPr>
          <w:p w14:paraId="319ECA60" w14:textId="085DA355" w:rsidR="009557D0" w:rsidRPr="009557D0" w:rsidRDefault="00D50519" w:rsidP="009557D0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D50519">
              <w:rPr>
                <w:rFonts w:ascii="Arial" w:eastAsia="Calibri" w:hAnsi="Arial" w:cs="Arial"/>
                <w:noProof w:val="0"/>
                <w:sz w:val="20"/>
                <w:szCs w:val="20"/>
              </w:rPr>
              <w:t>17 04 05</w:t>
            </w:r>
          </w:p>
        </w:tc>
        <w:tc>
          <w:tcPr>
            <w:tcW w:w="2279" w:type="dxa"/>
          </w:tcPr>
          <w:p w14:paraId="33C6A3BC" w14:textId="77777777" w:rsidR="009557D0" w:rsidRPr="009557D0" w:rsidRDefault="009557D0" w:rsidP="009557D0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   300</w:t>
            </w:r>
          </w:p>
        </w:tc>
      </w:tr>
      <w:tr w:rsidR="00727972" w:rsidRPr="009557D0" w14:paraId="371C3D8B" w14:textId="77777777" w:rsidTr="008537D5">
        <w:tc>
          <w:tcPr>
            <w:tcW w:w="602" w:type="dxa"/>
            <w:shd w:val="clear" w:color="auto" w:fill="auto"/>
          </w:tcPr>
          <w:p w14:paraId="79EAFC3B" w14:textId="77777777" w:rsidR="00727972" w:rsidRPr="009557D0" w:rsidRDefault="00727972" w:rsidP="00727972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3.</w:t>
            </w:r>
          </w:p>
        </w:tc>
        <w:tc>
          <w:tcPr>
            <w:tcW w:w="2665" w:type="dxa"/>
            <w:shd w:val="clear" w:color="auto" w:fill="auto"/>
          </w:tcPr>
          <w:p w14:paraId="46DB4AC2" w14:textId="58F6460B" w:rsidR="00727972" w:rsidRPr="009557D0" w:rsidRDefault="00727972" w:rsidP="00727972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Željezo –</w:t>
            </w:r>
            <w:r w:rsidR="008B1293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 </w:t>
            </w: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razne konstrukcije</w:t>
            </w:r>
          </w:p>
        </w:tc>
        <w:tc>
          <w:tcPr>
            <w:tcW w:w="1905" w:type="dxa"/>
          </w:tcPr>
          <w:p w14:paraId="65CFE0E5" w14:textId="4D9A9C74" w:rsidR="00727972" w:rsidRPr="009557D0" w:rsidRDefault="00727972" w:rsidP="00727972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0,35  </w:t>
            </w:r>
          </w:p>
        </w:tc>
        <w:tc>
          <w:tcPr>
            <w:tcW w:w="1585" w:type="dxa"/>
            <w:shd w:val="clear" w:color="auto" w:fill="auto"/>
          </w:tcPr>
          <w:p w14:paraId="72F3AB06" w14:textId="4F58E69E" w:rsidR="00727972" w:rsidRPr="009557D0" w:rsidRDefault="00727972" w:rsidP="00727972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17 04 05</w:t>
            </w:r>
          </w:p>
        </w:tc>
        <w:tc>
          <w:tcPr>
            <w:tcW w:w="2279" w:type="dxa"/>
          </w:tcPr>
          <w:p w14:paraId="08F4EC5C" w14:textId="77777777" w:rsidR="00727972" w:rsidRPr="009557D0" w:rsidRDefault="00727972" w:rsidP="00727972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   700</w:t>
            </w:r>
          </w:p>
        </w:tc>
      </w:tr>
    </w:tbl>
    <w:p w14:paraId="5171D935" w14:textId="77777777" w:rsidR="009557D0" w:rsidRPr="009557D0" w:rsidRDefault="009557D0" w:rsidP="009557D0">
      <w:pPr>
        <w:rPr>
          <w:rFonts w:ascii="Arial" w:eastAsia="Calibri" w:hAnsi="Arial" w:cs="Arial"/>
          <w:noProof w:val="0"/>
          <w:sz w:val="22"/>
          <w:szCs w:val="22"/>
        </w:rPr>
      </w:pPr>
    </w:p>
    <w:p w14:paraId="703B74A9" w14:textId="12F22719" w:rsidR="009557D0" w:rsidRPr="0045795D" w:rsidRDefault="009557D0" w:rsidP="009557D0">
      <w:pPr>
        <w:rPr>
          <w:rFonts w:ascii="Arial" w:eastAsia="Calibri" w:hAnsi="Arial" w:cs="Arial"/>
          <w:b/>
          <w:bCs/>
          <w:noProof w:val="0"/>
          <w:sz w:val="22"/>
          <w:szCs w:val="22"/>
        </w:rPr>
      </w:pPr>
      <w:r w:rsidRPr="009557D0">
        <w:rPr>
          <w:rFonts w:ascii="Arial" w:eastAsia="Calibri" w:hAnsi="Arial" w:cs="Arial"/>
          <w:b/>
          <w:bCs/>
          <w:noProof w:val="0"/>
          <w:sz w:val="22"/>
          <w:szCs w:val="22"/>
        </w:rPr>
        <w:t>HE sliv Vrbasa</w:t>
      </w:r>
      <w:r w:rsidR="001E4B53">
        <w:rPr>
          <w:rFonts w:ascii="Arial" w:eastAsia="Calibri" w:hAnsi="Arial" w:cs="Arial"/>
          <w:b/>
          <w:bCs/>
          <w:noProof w:val="0"/>
          <w:sz w:val="22"/>
          <w:szCs w:val="22"/>
        </w:rPr>
        <w:t xml:space="preserve"> – skladište Jajce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608"/>
        <w:gridCol w:w="1905"/>
        <w:gridCol w:w="1585"/>
        <w:gridCol w:w="2279"/>
      </w:tblGrid>
      <w:tr w:rsidR="0026289A" w:rsidRPr="009557D0" w14:paraId="62ED09F9" w14:textId="77777777" w:rsidTr="008537D5">
        <w:tc>
          <w:tcPr>
            <w:tcW w:w="602" w:type="dxa"/>
            <w:shd w:val="clear" w:color="auto" w:fill="auto"/>
          </w:tcPr>
          <w:p w14:paraId="33F7755A" w14:textId="62E9B87F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proofErr w:type="spellStart"/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R.b</w:t>
            </w:r>
            <w:proofErr w:type="spellEnd"/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2608" w:type="dxa"/>
            <w:shd w:val="clear" w:color="auto" w:fill="auto"/>
          </w:tcPr>
          <w:p w14:paraId="375DBE36" w14:textId="33FBAA27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Naziv sredstva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-materijala</w:t>
            </w:r>
          </w:p>
        </w:tc>
        <w:tc>
          <w:tcPr>
            <w:tcW w:w="1905" w:type="dxa"/>
          </w:tcPr>
          <w:p w14:paraId="26958DFC" w14:textId="77777777" w:rsidR="0026289A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Minimalna cijena </w:t>
            </w:r>
          </w:p>
          <w:p w14:paraId="2256E028" w14:textId="5274B74A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(KM/kg)</w:t>
            </w:r>
          </w:p>
        </w:tc>
        <w:tc>
          <w:tcPr>
            <w:tcW w:w="1585" w:type="dxa"/>
            <w:shd w:val="clear" w:color="auto" w:fill="auto"/>
          </w:tcPr>
          <w:p w14:paraId="79E21D65" w14:textId="40F9B971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Ključni broj</w:t>
            </w:r>
          </w:p>
        </w:tc>
        <w:tc>
          <w:tcPr>
            <w:tcW w:w="2279" w:type="dxa"/>
          </w:tcPr>
          <w:p w14:paraId="0D114DB8" w14:textId="77777777" w:rsidR="0026289A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Procijenjena težina </w:t>
            </w:r>
          </w:p>
          <w:p w14:paraId="728E94BD" w14:textId="547E51B4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(kg)</w:t>
            </w:r>
          </w:p>
        </w:tc>
      </w:tr>
      <w:tr w:rsidR="00727972" w:rsidRPr="009557D0" w14:paraId="0AD3FC2C" w14:textId="77777777" w:rsidTr="008537D5">
        <w:tc>
          <w:tcPr>
            <w:tcW w:w="602" w:type="dxa"/>
            <w:shd w:val="clear" w:color="auto" w:fill="auto"/>
          </w:tcPr>
          <w:p w14:paraId="3AA48447" w14:textId="77777777" w:rsidR="00727972" w:rsidRPr="009557D0" w:rsidRDefault="00727972" w:rsidP="00727972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1.</w:t>
            </w:r>
          </w:p>
        </w:tc>
        <w:tc>
          <w:tcPr>
            <w:tcW w:w="2608" w:type="dxa"/>
            <w:shd w:val="clear" w:color="auto" w:fill="auto"/>
          </w:tcPr>
          <w:p w14:paraId="54736412" w14:textId="77777777" w:rsidR="00727972" w:rsidRPr="009557D0" w:rsidRDefault="00727972" w:rsidP="00727972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Aluminij</w:t>
            </w:r>
          </w:p>
        </w:tc>
        <w:tc>
          <w:tcPr>
            <w:tcW w:w="1905" w:type="dxa"/>
          </w:tcPr>
          <w:p w14:paraId="69D2DCEE" w14:textId="59CCDDFF" w:rsidR="00727972" w:rsidRPr="009557D0" w:rsidRDefault="00727972" w:rsidP="00727972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1,80   </w:t>
            </w:r>
          </w:p>
        </w:tc>
        <w:tc>
          <w:tcPr>
            <w:tcW w:w="1585" w:type="dxa"/>
            <w:shd w:val="clear" w:color="auto" w:fill="auto"/>
          </w:tcPr>
          <w:p w14:paraId="597280DC" w14:textId="2F68CE8C" w:rsidR="00727972" w:rsidRPr="009557D0" w:rsidRDefault="00727972" w:rsidP="00727972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17 04 02</w:t>
            </w:r>
          </w:p>
        </w:tc>
        <w:tc>
          <w:tcPr>
            <w:tcW w:w="2279" w:type="dxa"/>
          </w:tcPr>
          <w:p w14:paraId="18C64F11" w14:textId="77777777" w:rsidR="00727972" w:rsidRPr="009557D0" w:rsidRDefault="00727972" w:rsidP="00727972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     300</w:t>
            </w:r>
          </w:p>
        </w:tc>
      </w:tr>
      <w:tr w:rsidR="00B043F4" w:rsidRPr="009557D0" w14:paraId="0BD10772" w14:textId="77777777" w:rsidTr="008537D5">
        <w:tc>
          <w:tcPr>
            <w:tcW w:w="602" w:type="dxa"/>
            <w:shd w:val="clear" w:color="auto" w:fill="auto"/>
          </w:tcPr>
          <w:p w14:paraId="017DD1EB" w14:textId="77777777" w:rsidR="00B043F4" w:rsidRPr="009557D0" w:rsidRDefault="00B043F4" w:rsidP="00B043F4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2.</w:t>
            </w:r>
          </w:p>
        </w:tc>
        <w:tc>
          <w:tcPr>
            <w:tcW w:w="2608" w:type="dxa"/>
            <w:shd w:val="clear" w:color="auto" w:fill="auto"/>
          </w:tcPr>
          <w:p w14:paraId="52EAE51C" w14:textId="6BDF51D3" w:rsidR="00B043F4" w:rsidRPr="009557D0" w:rsidRDefault="00B043F4" w:rsidP="00B043F4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Željezo–razne konstrukcije</w:t>
            </w:r>
          </w:p>
        </w:tc>
        <w:tc>
          <w:tcPr>
            <w:tcW w:w="1905" w:type="dxa"/>
          </w:tcPr>
          <w:p w14:paraId="18643A9E" w14:textId="236D744D" w:rsidR="00B043F4" w:rsidRPr="009557D0" w:rsidRDefault="00B043F4" w:rsidP="00B043F4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0,35   </w:t>
            </w:r>
          </w:p>
        </w:tc>
        <w:tc>
          <w:tcPr>
            <w:tcW w:w="1585" w:type="dxa"/>
            <w:shd w:val="clear" w:color="auto" w:fill="auto"/>
          </w:tcPr>
          <w:p w14:paraId="58297D5D" w14:textId="5095C3C9" w:rsidR="00B043F4" w:rsidRPr="009557D0" w:rsidRDefault="00B043F4" w:rsidP="00B043F4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17 04 05</w:t>
            </w:r>
          </w:p>
        </w:tc>
        <w:tc>
          <w:tcPr>
            <w:tcW w:w="2279" w:type="dxa"/>
          </w:tcPr>
          <w:p w14:paraId="4ABB3AF1" w14:textId="23C87461" w:rsidR="00B043F4" w:rsidRPr="009557D0" w:rsidRDefault="00B043F4" w:rsidP="00B043F4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  </w:t>
            </w: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.</w:t>
            </w: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240</w:t>
            </w:r>
          </w:p>
        </w:tc>
      </w:tr>
    </w:tbl>
    <w:p w14:paraId="6D17565C" w14:textId="77777777" w:rsidR="009557D0" w:rsidRPr="009557D0" w:rsidRDefault="009557D0" w:rsidP="009557D0">
      <w:pPr>
        <w:rPr>
          <w:rFonts w:ascii="Arial" w:eastAsia="Calibri" w:hAnsi="Arial" w:cs="Arial"/>
          <w:b/>
          <w:noProof w:val="0"/>
          <w:sz w:val="22"/>
          <w:szCs w:val="22"/>
          <w:lang w:val="hr-BA"/>
        </w:rPr>
      </w:pPr>
      <w:r w:rsidRPr="009557D0">
        <w:rPr>
          <w:rFonts w:ascii="Arial" w:eastAsia="Calibri" w:hAnsi="Arial" w:cs="Arial"/>
          <w:b/>
          <w:noProof w:val="0"/>
          <w:sz w:val="22"/>
          <w:szCs w:val="22"/>
          <w:lang w:val="hr-BA"/>
        </w:rPr>
        <w:lastRenderedPageBreak/>
        <w:tab/>
      </w:r>
      <w:r w:rsidRPr="009557D0">
        <w:rPr>
          <w:rFonts w:ascii="Arial" w:eastAsia="Calibri" w:hAnsi="Arial" w:cs="Arial"/>
          <w:b/>
          <w:noProof w:val="0"/>
          <w:sz w:val="22"/>
          <w:szCs w:val="22"/>
          <w:lang w:val="hr-BA"/>
        </w:rPr>
        <w:tab/>
      </w:r>
      <w:r w:rsidRPr="009557D0">
        <w:rPr>
          <w:rFonts w:ascii="Arial" w:eastAsia="Calibri" w:hAnsi="Arial" w:cs="Arial"/>
          <w:b/>
          <w:noProof w:val="0"/>
          <w:sz w:val="22"/>
          <w:szCs w:val="22"/>
          <w:lang w:val="hr-BA"/>
        </w:rPr>
        <w:tab/>
        <w:t xml:space="preserve">  </w:t>
      </w:r>
    </w:p>
    <w:p w14:paraId="3358FF3C" w14:textId="4C103D4F" w:rsidR="009557D0" w:rsidRPr="009557D0" w:rsidRDefault="009557D0" w:rsidP="009557D0">
      <w:pPr>
        <w:rPr>
          <w:rFonts w:ascii="Arial" w:eastAsia="Calibri" w:hAnsi="Arial" w:cs="Arial"/>
          <w:b/>
          <w:noProof w:val="0"/>
          <w:sz w:val="22"/>
          <w:szCs w:val="22"/>
          <w:lang w:val="hr-BA"/>
        </w:rPr>
      </w:pPr>
      <w:r w:rsidRPr="009557D0">
        <w:rPr>
          <w:rFonts w:ascii="Arial" w:eastAsia="Calibri" w:hAnsi="Arial" w:cs="Arial"/>
          <w:b/>
          <w:noProof w:val="0"/>
          <w:sz w:val="22"/>
          <w:szCs w:val="22"/>
          <w:lang w:val="hr-BA"/>
        </w:rPr>
        <w:t xml:space="preserve">Sliv Neretve </w:t>
      </w:r>
      <w:r w:rsidR="008B1293">
        <w:rPr>
          <w:rFonts w:ascii="Arial" w:eastAsiaTheme="minorHAnsi" w:hAnsi="Arial" w:cs="Arial"/>
          <w:sz w:val="22"/>
          <w:szCs w:val="22"/>
        </w:rPr>
        <w:t>–</w:t>
      </w:r>
      <w:r w:rsidRPr="009557D0">
        <w:rPr>
          <w:rFonts w:ascii="Arial" w:eastAsia="Calibri" w:hAnsi="Arial" w:cs="Arial"/>
          <w:b/>
          <w:noProof w:val="0"/>
          <w:sz w:val="22"/>
          <w:szCs w:val="22"/>
          <w:lang w:val="hr-BA"/>
        </w:rPr>
        <w:t xml:space="preserve"> CHE Čapljina</w:t>
      </w:r>
    </w:p>
    <w:p w14:paraId="7844655A" w14:textId="77777777" w:rsidR="009557D0" w:rsidRPr="009557D0" w:rsidRDefault="009557D0" w:rsidP="009557D0">
      <w:pPr>
        <w:rPr>
          <w:rFonts w:ascii="Arial" w:eastAsia="Calibri" w:hAnsi="Arial" w:cs="Arial"/>
          <w:bCs/>
          <w:noProof w:val="0"/>
          <w:sz w:val="22"/>
          <w:szCs w:val="22"/>
          <w:lang w:val="hr-BA"/>
        </w:rPr>
      </w:pP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795"/>
        <w:gridCol w:w="1775"/>
        <w:gridCol w:w="1585"/>
        <w:gridCol w:w="2279"/>
      </w:tblGrid>
      <w:tr w:rsidR="0026289A" w:rsidRPr="009557D0" w14:paraId="2E5F453D" w14:textId="77777777" w:rsidTr="008B1293">
        <w:tc>
          <w:tcPr>
            <w:tcW w:w="602" w:type="dxa"/>
            <w:shd w:val="clear" w:color="auto" w:fill="auto"/>
          </w:tcPr>
          <w:p w14:paraId="72F1359D" w14:textId="24928CD7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proofErr w:type="spellStart"/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R.b</w:t>
            </w:r>
            <w:proofErr w:type="spellEnd"/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2795" w:type="dxa"/>
            <w:shd w:val="clear" w:color="auto" w:fill="auto"/>
          </w:tcPr>
          <w:p w14:paraId="2AA2B50F" w14:textId="039CBB77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Naziv sredstva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-materijala</w:t>
            </w:r>
          </w:p>
        </w:tc>
        <w:tc>
          <w:tcPr>
            <w:tcW w:w="1775" w:type="dxa"/>
          </w:tcPr>
          <w:p w14:paraId="10113AF8" w14:textId="77777777" w:rsidR="0026289A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Minimalna cijena </w:t>
            </w:r>
          </w:p>
          <w:p w14:paraId="3F08BF04" w14:textId="0010023B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(KM/kg)</w:t>
            </w:r>
          </w:p>
        </w:tc>
        <w:tc>
          <w:tcPr>
            <w:tcW w:w="1585" w:type="dxa"/>
            <w:shd w:val="clear" w:color="auto" w:fill="auto"/>
          </w:tcPr>
          <w:p w14:paraId="4D94C9A1" w14:textId="34658F08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Ključni broj</w:t>
            </w:r>
          </w:p>
        </w:tc>
        <w:tc>
          <w:tcPr>
            <w:tcW w:w="2279" w:type="dxa"/>
          </w:tcPr>
          <w:p w14:paraId="600802C6" w14:textId="72A6DF52" w:rsidR="0026289A" w:rsidRPr="009557D0" w:rsidRDefault="0026289A" w:rsidP="0026289A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Procijenjena težina (kg)</w:t>
            </w:r>
          </w:p>
        </w:tc>
      </w:tr>
      <w:tr w:rsidR="007F43A8" w:rsidRPr="009557D0" w14:paraId="3B7A87A7" w14:textId="77777777" w:rsidTr="008B1293">
        <w:tc>
          <w:tcPr>
            <w:tcW w:w="602" w:type="dxa"/>
            <w:shd w:val="clear" w:color="auto" w:fill="auto"/>
          </w:tcPr>
          <w:p w14:paraId="17F010CD" w14:textId="77777777" w:rsidR="007F43A8" w:rsidRPr="009557D0" w:rsidRDefault="007F43A8" w:rsidP="007F43A8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1.</w:t>
            </w:r>
          </w:p>
        </w:tc>
        <w:tc>
          <w:tcPr>
            <w:tcW w:w="2795" w:type="dxa"/>
            <w:shd w:val="clear" w:color="auto" w:fill="auto"/>
          </w:tcPr>
          <w:p w14:paraId="6FC14191" w14:textId="2619FAFD" w:rsidR="007F43A8" w:rsidRPr="009557D0" w:rsidRDefault="007F43A8" w:rsidP="007F43A8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Željezo </w:t>
            </w:r>
            <w:r w:rsidR="008B1293">
              <w:rPr>
                <w:rFonts w:ascii="Arial" w:eastAsiaTheme="minorHAnsi" w:hAnsi="Arial" w:cs="Arial"/>
                <w:sz w:val="22"/>
                <w:szCs w:val="22"/>
              </w:rPr>
              <w:t>–</w:t>
            </w:r>
            <w:r w:rsidR="008B1293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razne konstrukcije</w:t>
            </w:r>
          </w:p>
        </w:tc>
        <w:tc>
          <w:tcPr>
            <w:tcW w:w="1775" w:type="dxa"/>
          </w:tcPr>
          <w:p w14:paraId="63FD413F" w14:textId="6FD0367C" w:rsidR="007F43A8" w:rsidRPr="009557D0" w:rsidRDefault="001E4B53" w:rsidP="007F43A8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0,35</w:t>
            </w:r>
          </w:p>
        </w:tc>
        <w:tc>
          <w:tcPr>
            <w:tcW w:w="1585" w:type="dxa"/>
            <w:shd w:val="clear" w:color="auto" w:fill="auto"/>
          </w:tcPr>
          <w:p w14:paraId="05BD0B8C" w14:textId="02C04444" w:rsidR="007F43A8" w:rsidRPr="009557D0" w:rsidRDefault="007F43A8" w:rsidP="007F43A8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17 04 05</w:t>
            </w:r>
          </w:p>
        </w:tc>
        <w:tc>
          <w:tcPr>
            <w:tcW w:w="2279" w:type="dxa"/>
          </w:tcPr>
          <w:p w14:paraId="40709E6D" w14:textId="1C7646DF" w:rsidR="007F43A8" w:rsidRPr="009557D0" w:rsidRDefault="00177C46" w:rsidP="007F43A8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8</w:t>
            </w:r>
            <w:r w:rsidR="007F43A8"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4</w:t>
            </w:r>
            <w:r w:rsidR="007F43A8" w:rsidRPr="009557D0">
              <w:rPr>
                <w:rFonts w:ascii="Arial" w:eastAsia="Calibri" w:hAnsi="Arial" w:cs="Arial"/>
                <w:noProof w:val="0"/>
                <w:sz w:val="20"/>
                <w:szCs w:val="20"/>
              </w:rPr>
              <w:t>60</w:t>
            </w:r>
          </w:p>
        </w:tc>
      </w:tr>
      <w:tr w:rsidR="00215C68" w:rsidRPr="009557D0" w14:paraId="0A1D2B46" w14:textId="77777777" w:rsidTr="008B1293">
        <w:tc>
          <w:tcPr>
            <w:tcW w:w="602" w:type="dxa"/>
            <w:shd w:val="clear" w:color="auto" w:fill="auto"/>
          </w:tcPr>
          <w:p w14:paraId="2D7D9094" w14:textId="3CA0C0B0" w:rsidR="00215C68" w:rsidRPr="009557D0" w:rsidRDefault="00215C68" w:rsidP="00215C68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2.</w:t>
            </w:r>
          </w:p>
        </w:tc>
        <w:tc>
          <w:tcPr>
            <w:tcW w:w="2795" w:type="dxa"/>
            <w:shd w:val="clear" w:color="auto" w:fill="auto"/>
          </w:tcPr>
          <w:p w14:paraId="452040FA" w14:textId="4DBE88F0" w:rsidR="00215C68" w:rsidRPr="009557D0" w:rsidRDefault="00215C68" w:rsidP="00215C68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M</w:t>
            </w:r>
            <w:r w:rsidR="008B1293">
              <w:rPr>
                <w:rFonts w:ascii="Arial" w:eastAsia="Calibri" w:hAnsi="Arial" w:cs="Arial"/>
                <w:noProof w:val="0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ješani metal</w:t>
            </w:r>
          </w:p>
        </w:tc>
        <w:tc>
          <w:tcPr>
            <w:tcW w:w="1775" w:type="dxa"/>
          </w:tcPr>
          <w:p w14:paraId="01698E0A" w14:textId="4A669AC4" w:rsidR="00215C68" w:rsidRPr="009557D0" w:rsidRDefault="001E4B53" w:rsidP="00215C68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0,30</w:t>
            </w:r>
          </w:p>
        </w:tc>
        <w:tc>
          <w:tcPr>
            <w:tcW w:w="1585" w:type="dxa"/>
            <w:shd w:val="clear" w:color="auto" w:fill="auto"/>
          </w:tcPr>
          <w:p w14:paraId="497AD998" w14:textId="1BBD886A" w:rsidR="00215C68" w:rsidRPr="009557D0" w:rsidRDefault="00215C68" w:rsidP="00215C68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17 04 07</w:t>
            </w:r>
          </w:p>
        </w:tc>
        <w:tc>
          <w:tcPr>
            <w:tcW w:w="2279" w:type="dxa"/>
          </w:tcPr>
          <w:p w14:paraId="08FA6C66" w14:textId="504F7B74" w:rsidR="00215C68" w:rsidRPr="009557D0" w:rsidRDefault="00215C68" w:rsidP="00215C68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1.950</w:t>
            </w:r>
          </w:p>
        </w:tc>
      </w:tr>
      <w:tr w:rsidR="00215C68" w:rsidRPr="009557D0" w14:paraId="61CBCAC6" w14:textId="77777777" w:rsidTr="008B1293">
        <w:tc>
          <w:tcPr>
            <w:tcW w:w="602" w:type="dxa"/>
            <w:shd w:val="clear" w:color="auto" w:fill="auto"/>
          </w:tcPr>
          <w:p w14:paraId="7A319C13" w14:textId="511C6CE1" w:rsidR="00215C68" w:rsidRPr="009557D0" w:rsidRDefault="00215C68" w:rsidP="00215C68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3.</w:t>
            </w:r>
          </w:p>
        </w:tc>
        <w:tc>
          <w:tcPr>
            <w:tcW w:w="2795" w:type="dxa"/>
            <w:shd w:val="clear" w:color="auto" w:fill="auto"/>
          </w:tcPr>
          <w:p w14:paraId="5C3D8960" w14:textId="1EF1EC24" w:rsidR="00215C68" w:rsidRPr="009557D0" w:rsidRDefault="00215C68" w:rsidP="00215C68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Aluminij</w:t>
            </w:r>
          </w:p>
        </w:tc>
        <w:tc>
          <w:tcPr>
            <w:tcW w:w="1775" w:type="dxa"/>
          </w:tcPr>
          <w:p w14:paraId="3FCC071C" w14:textId="415D76E0" w:rsidR="00215C68" w:rsidRPr="009557D0" w:rsidRDefault="001E4B53" w:rsidP="00215C68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1,80</w:t>
            </w:r>
          </w:p>
        </w:tc>
        <w:tc>
          <w:tcPr>
            <w:tcW w:w="1585" w:type="dxa"/>
            <w:shd w:val="clear" w:color="auto" w:fill="auto"/>
          </w:tcPr>
          <w:p w14:paraId="113991D8" w14:textId="663DFD5F" w:rsidR="00215C68" w:rsidRPr="009557D0" w:rsidRDefault="00215C68" w:rsidP="00215C68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>17 04 02</w:t>
            </w:r>
          </w:p>
        </w:tc>
        <w:tc>
          <w:tcPr>
            <w:tcW w:w="2279" w:type="dxa"/>
          </w:tcPr>
          <w:p w14:paraId="689CC8AF" w14:textId="26A7D8AA" w:rsidR="00215C68" w:rsidRPr="009557D0" w:rsidRDefault="00215C68" w:rsidP="00215C68">
            <w:pPr>
              <w:rPr>
                <w:rFonts w:ascii="Arial" w:eastAsia="Calibri" w:hAnsi="Arial" w:cs="Arial"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</w:rPr>
              <w:t xml:space="preserve">  100</w:t>
            </w:r>
          </w:p>
        </w:tc>
      </w:tr>
    </w:tbl>
    <w:p w14:paraId="66B2D327" w14:textId="77777777" w:rsidR="009557D0" w:rsidRPr="009557D0" w:rsidRDefault="009557D0" w:rsidP="009557D0">
      <w:pPr>
        <w:rPr>
          <w:rFonts w:ascii="Arial" w:eastAsia="Calibri" w:hAnsi="Arial" w:cs="Arial"/>
          <w:bCs/>
          <w:noProof w:val="0"/>
          <w:sz w:val="22"/>
          <w:szCs w:val="22"/>
          <w:lang w:val="hr-BA"/>
        </w:rPr>
      </w:pPr>
    </w:p>
    <w:p w14:paraId="527A7610" w14:textId="3E734EA8" w:rsidR="009557D0" w:rsidRPr="00201B27" w:rsidRDefault="009557D0" w:rsidP="009557D0">
      <w:pPr>
        <w:rPr>
          <w:rFonts w:ascii="Arial" w:eastAsia="Calibri" w:hAnsi="Arial" w:cs="Arial"/>
          <w:b/>
          <w:noProof w:val="0"/>
          <w:sz w:val="22"/>
          <w:szCs w:val="22"/>
          <w:lang w:val="hr-BA"/>
        </w:rPr>
      </w:pPr>
    </w:p>
    <w:p w14:paraId="61D4AF87" w14:textId="77777777" w:rsidR="00634610" w:rsidRPr="00FA0A8A" w:rsidRDefault="00634610" w:rsidP="009D219F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695D00AD" w14:textId="77777777" w:rsidR="008B1293" w:rsidRDefault="009D10DF" w:rsidP="008B1293">
      <w:pPr>
        <w:jc w:val="both"/>
        <w:rPr>
          <w:rFonts w:ascii="Arial" w:eastAsiaTheme="minorHAnsi" w:hAnsi="Arial" w:cs="Arial"/>
          <w:sz w:val="22"/>
          <w:szCs w:val="22"/>
        </w:rPr>
      </w:pPr>
      <w:r w:rsidRPr="00FA0A8A">
        <w:rPr>
          <w:rFonts w:ascii="Arial" w:eastAsiaTheme="minorHAnsi" w:hAnsi="Arial" w:cs="Arial"/>
          <w:sz w:val="22"/>
          <w:szCs w:val="22"/>
        </w:rPr>
        <w:t>Pravo nadmetanja imaju sve pravne osobe koje su registrirane za obavljanje</w:t>
      </w:r>
      <w:r w:rsidR="008B1293">
        <w:rPr>
          <w:rFonts w:ascii="Arial" w:eastAsiaTheme="minorHAnsi" w:hAnsi="Arial" w:cs="Arial"/>
          <w:sz w:val="22"/>
          <w:szCs w:val="22"/>
        </w:rPr>
        <w:t xml:space="preserve"> </w:t>
      </w:r>
      <w:r w:rsidRPr="00FA0A8A">
        <w:rPr>
          <w:rFonts w:ascii="Arial" w:eastAsiaTheme="minorHAnsi" w:hAnsi="Arial" w:cs="Arial"/>
          <w:sz w:val="22"/>
          <w:szCs w:val="22"/>
        </w:rPr>
        <w:t>djelatnosti gospodarenja specificiran</w:t>
      </w:r>
      <w:r w:rsidR="003023DC">
        <w:rPr>
          <w:rFonts w:ascii="Arial" w:eastAsiaTheme="minorHAnsi" w:hAnsi="Arial" w:cs="Arial"/>
          <w:sz w:val="22"/>
          <w:szCs w:val="22"/>
        </w:rPr>
        <w:t>im</w:t>
      </w:r>
      <w:r w:rsidRPr="00FA0A8A">
        <w:rPr>
          <w:rFonts w:ascii="Arial" w:eastAsiaTheme="minorHAnsi" w:hAnsi="Arial" w:cs="Arial"/>
          <w:sz w:val="22"/>
          <w:szCs w:val="22"/>
        </w:rPr>
        <w:t xml:space="preserve"> vrst</w:t>
      </w:r>
      <w:r w:rsidR="003023DC">
        <w:rPr>
          <w:rFonts w:ascii="Arial" w:eastAsiaTheme="minorHAnsi" w:hAnsi="Arial" w:cs="Arial"/>
          <w:sz w:val="22"/>
          <w:szCs w:val="22"/>
        </w:rPr>
        <w:t>ama</w:t>
      </w:r>
      <w:r w:rsidRPr="00FA0A8A">
        <w:rPr>
          <w:rFonts w:ascii="Arial" w:eastAsiaTheme="minorHAnsi" w:hAnsi="Arial" w:cs="Arial"/>
          <w:sz w:val="22"/>
          <w:szCs w:val="22"/>
        </w:rPr>
        <w:t xml:space="preserve"> otpada te koje imaju dozvolu za</w:t>
      </w:r>
      <w:r w:rsidR="008B1293">
        <w:rPr>
          <w:rFonts w:ascii="Arial" w:eastAsiaTheme="minorHAnsi" w:hAnsi="Arial" w:cs="Arial"/>
          <w:sz w:val="22"/>
          <w:szCs w:val="22"/>
        </w:rPr>
        <w:t xml:space="preserve"> </w:t>
      </w:r>
      <w:r w:rsidRPr="00FA0A8A">
        <w:rPr>
          <w:rFonts w:ascii="Arial" w:eastAsiaTheme="minorHAnsi" w:hAnsi="Arial" w:cs="Arial"/>
          <w:sz w:val="22"/>
          <w:szCs w:val="22"/>
        </w:rPr>
        <w:t>gospodarenje specificiran</w:t>
      </w:r>
      <w:r w:rsidR="003023DC">
        <w:rPr>
          <w:rFonts w:ascii="Arial" w:eastAsiaTheme="minorHAnsi" w:hAnsi="Arial" w:cs="Arial"/>
          <w:sz w:val="22"/>
          <w:szCs w:val="22"/>
        </w:rPr>
        <w:t>im</w:t>
      </w:r>
      <w:r w:rsidRPr="00FA0A8A">
        <w:rPr>
          <w:rFonts w:ascii="Arial" w:eastAsiaTheme="minorHAnsi" w:hAnsi="Arial" w:cs="Arial"/>
          <w:sz w:val="22"/>
          <w:szCs w:val="22"/>
        </w:rPr>
        <w:t xml:space="preserve"> vrst</w:t>
      </w:r>
      <w:r w:rsidR="003023DC">
        <w:rPr>
          <w:rFonts w:ascii="Arial" w:eastAsiaTheme="minorHAnsi" w:hAnsi="Arial" w:cs="Arial"/>
          <w:sz w:val="22"/>
          <w:szCs w:val="22"/>
        </w:rPr>
        <w:t>ama</w:t>
      </w:r>
      <w:r w:rsidRPr="00FA0A8A">
        <w:rPr>
          <w:rFonts w:ascii="Arial" w:eastAsiaTheme="minorHAnsi" w:hAnsi="Arial" w:cs="Arial"/>
          <w:sz w:val="22"/>
          <w:szCs w:val="22"/>
        </w:rPr>
        <w:t xml:space="preserve"> otpada ili okolišnu dozvolu ili suglasnost ooslobađanju obveza pribavljanja dozvole izdatu od nadležnog ministarstva.</w:t>
      </w:r>
      <w:r w:rsidR="008B1293">
        <w:rPr>
          <w:rFonts w:ascii="Arial" w:eastAsiaTheme="minorHAnsi" w:hAnsi="Arial" w:cs="Arial"/>
          <w:sz w:val="22"/>
          <w:szCs w:val="22"/>
        </w:rPr>
        <w:t xml:space="preserve"> </w:t>
      </w:r>
      <w:r w:rsidRPr="00FA0A8A">
        <w:rPr>
          <w:rFonts w:ascii="Arial" w:eastAsiaTheme="minorHAnsi" w:hAnsi="Arial" w:cs="Arial"/>
          <w:sz w:val="22"/>
          <w:szCs w:val="22"/>
        </w:rPr>
        <w:t>Ostali uvjeti i dokazi za sudjelovanje navedeni su u besplatnoj dokumentaciji za sud</w:t>
      </w:r>
      <w:r>
        <w:rPr>
          <w:rFonts w:ascii="Arial" w:eastAsiaTheme="minorHAnsi" w:hAnsi="Arial" w:cs="Arial"/>
          <w:sz w:val="22"/>
          <w:szCs w:val="22"/>
        </w:rPr>
        <w:t>jelovanje po J</w:t>
      </w:r>
      <w:r w:rsidRPr="00FA0A8A">
        <w:rPr>
          <w:rFonts w:ascii="Arial" w:eastAsiaTheme="minorHAnsi" w:hAnsi="Arial" w:cs="Arial"/>
          <w:sz w:val="22"/>
          <w:szCs w:val="22"/>
        </w:rPr>
        <w:t>avnom pozivu, koju zainteresirani Ponuditelji mogu preuzeti od</w:t>
      </w:r>
      <w:r w:rsidR="008439D2">
        <w:rPr>
          <w:rFonts w:ascii="Arial" w:eastAsiaTheme="minorHAnsi" w:hAnsi="Arial" w:cs="Arial"/>
          <w:sz w:val="22"/>
          <w:szCs w:val="22"/>
        </w:rPr>
        <w:t xml:space="preserve">  </w:t>
      </w:r>
      <w:r w:rsidR="00015A6A">
        <w:rPr>
          <w:rFonts w:ascii="Arial" w:eastAsiaTheme="minorHAnsi" w:hAnsi="Arial" w:cs="Arial"/>
          <w:sz w:val="22"/>
          <w:szCs w:val="22"/>
        </w:rPr>
        <w:t>17</w:t>
      </w:r>
      <w:r>
        <w:rPr>
          <w:rFonts w:ascii="Arial" w:eastAsiaTheme="minorHAnsi" w:hAnsi="Arial" w:cs="Arial"/>
          <w:sz w:val="22"/>
          <w:szCs w:val="22"/>
        </w:rPr>
        <w:t>.</w:t>
      </w:r>
      <w:r w:rsidR="008B0B4A">
        <w:rPr>
          <w:rFonts w:ascii="Arial" w:eastAsiaTheme="minorHAnsi" w:hAnsi="Arial" w:cs="Arial"/>
          <w:sz w:val="22"/>
          <w:szCs w:val="22"/>
        </w:rPr>
        <w:t>3</w:t>
      </w:r>
      <w:r w:rsidR="00F453BD">
        <w:rPr>
          <w:rFonts w:ascii="Arial" w:eastAsiaTheme="minorHAnsi" w:hAnsi="Arial" w:cs="Arial"/>
          <w:sz w:val="22"/>
          <w:szCs w:val="22"/>
        </w:rPr>
        <w:t>.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FA0A8A">
        <w:rPr>
          <w:rFonts w:ascii="Arial" w:eastAsiaTheme="minorHAnsi" w:hAnsi="Arial" w:cs="Arial"/>
          <w:sz w:val="22"/>
          <w:szCs w:val="22"/>
        </w:rPr>
        <w:t>do</w:t>
      </w:r>
      <w:r w:rsidR="008439D2">
        <w:rPr>
          <w:rFonts w:ascii="Arial" w:eastAsiaTheme="minorHAnsi" w:hAnsi="Arial" w:cs="Arial"/>
          <w:sz w:val="22"/>
          <w:szCs w:val="22"/>
        </w:rPr>
        <w:t xml:space="preserve">  </w:t>
      </w:r>
      <w:r w:rsidR="00015A6A">
        <w:rPr>
          <w:rFonts w:ascii="Arial" w:eastAsiaTheme="minorHAnsi" w:hAnsi="Arial" w:cs="Arial"/>
          <w:sz w:val="22"/>
          <w:szCs w:val="22"/>
        </w:rPr>
        <w:t>24</w:t>
      </w:r>
      <w:r>
        <w:rPr>
          <w:rFonts w:ascii="Arial" w:eastAsiaTheme="minorHAnsi" w:hAnsi="Arial" w:cs="Arial"/>
          <w:sz w:val="22"/>
          <w:szCs w:val="22"/>
        </w:rPr>
        <w:t>.</w:t>
      </w:r>
      <w:r w:rsidR="008B0B4A">
        <w:rPr>
          <w:rFonts w:ascii="Arial" w:eastAsiaTheme="minorHAnsi" w:hAnsi="Arial" w:cs="Arial"/>
          <w:sz w:val="22"/>
          <w:szCs w:val="22"/>
        </w:rPr>
        <w:t>3</w:t>
      </w:r>
      <w:r w:rsidR="00F453BD">
        <w:rPr>
          <w:rFonts w:ascii="Arial" w:eastAsiaTheme="minorHAnsi" w:hAnsi="Arial" w:cs="Arial"/>
          <w:sz w:val="22"/>
          <w:szCs w:val="22"/>
        </w:rPr>
        <w:t>.</w:t>
      </w:r>
      <w:r>
        <w:rPr>
          <w:rFonts w:ascii="Arial" w:eastAsiaTheme="minorHAnsi" w:hAnsi="Arial" w:cs="Arial"/>
          <w:sz w:val="22"/>
          <w:szCs w:val="22"/>
        </w:rPr>
        <w:t xml:space="preserve"> 202</w:t>
      </w:r>
      <w:r w:rsidR="003023DC">
        <w:rPr>
          <w:rFonts w:ascii="Arial" w:eastAsiaTheme="minorHAnsi" w:hAnsi="Arial" w:cs="Arial"/>
          <w:sz w:val="22"/>
          <w:szCs w:val="22"/>
        </w:rPr>
        <w:t>3</w:t>
      </w:r>
      <w:r>
        <w:rPr>
          <w:rFonts w:ascii="Arial" w:eastAsiaTheme="minorHAnsi" w:hAnsi="Arial" w:cs="Arial"/>
          <w:sz w:val="22"/>
          <w:szCs w:val="22"/>
        </w:rPr>
        <w:t>.</w:t>
      </w:r>
      <w:r w:rsidRPr="00FA0A8A">
        <w:rPr>
          <w:rFonts w:ascii="Arial" w:eastAsiaTheme="minorHAnsi" w:hAnsi="Arial" w:cs="Arial"/>
          <w:sz w:val="22"/>
          <w:szCs w:val="22"/>
        </w:rPr>
        <w:t xml:space="preserve"> godine elektron</w:t>
      </w:r>
      <w:r w:rsidR="00842882">
        <w:rPr>
          <w:rFonts w:ascii="Arial" w:eastAsiaTheme="minorHAnsi" w:hAnsi="Arial" w:cs="Arial"/>
          <w:sz w:val="22"/>
          <w:szCs w:val="22"/>
        </w:rPr>
        <w:t>ičkom</w:t>
      </w:r>
      <w:r w:rsidRPr="00FA0A8A">
        <w:rPr>
          <w:rFonts w:ascii="Arial" w:eastAsiaTheme="minorHAnsi" w:hAnsi="Arial" w:cs="Arial"/>
          <w:sz w:val="22"/>
          <w:szCs w:val="22"/>
        </w:rPr>
        <w:t xml:space="preserve"> pošt</w:t>
      </w:r>
      <w:r w:rsidR="00842882">
        <w:rPr>
          <w:rFonts w:ascii="Arial" w:eastAsiaTheme="minorHAnsi" w:hAnsi="Arial" w:cs="Arial"/>
          <w:sz w:val="22"/>
          <w:szCs w:val="22"/>
        </w:rPr>
        <w:t>om</w:t>
      </w:r>
      <w:r w:rsidRPr="00FA0A8A">
        <w:rPr>
          <w:rFonts w:ascii="Arial" w:eastAsiaTheme="minorHAnsi" w:hAnsi="Arial" w:cs="Arial"/>
          <w:sz w:val="22"/>
          <w:szCs w:val="22"/>
        </w:rPr>
        <w:t>.</w:t>
      </w:r>
    </w:p>
    <w:p w14:paraId="73197C89" w14:textId="77DCB6C8" w:rsidR="009D10DF" w:rsidRPr="00FA0A8A" w:rsidRDefault="009D10DF" w:rsidP="008B1293">
      <w:pPr>
        <w:jc w:val="both"/>
        <w:rPr>
          <w:rFonts w:ascii="Arial" w:eastAsiaTheme="minorHAnsi" w:hAnsi="Arial" w:cs="Arial"/>
          <w:sz w:val="22"/>
          <w:szCs w:val="22"/>
        </w:rPr>
      </w:pPr>
      <w:r w:rsidRPr="00FA0A8A">
        <w:rPr>
          <w:rFonts w:ascii="Arial" w:eastAsiaTheme="minorHAnsi" w:hAnsi="Arial" w:cs="Arial"/>
          <w:sz w:val="22"/>
          <w:szCs w:val="22"/>
        </w:rPr>
        <w:t xml:space="preserve">Kontakt osoba za preuzimanje dokumentacije je Sanja Jelavić, mail: </w:t>
      </w:r>
      <w:hyperlink r:id="rId5" w:history="1">
        <w:r w:rsidRPr="00FA0A8A">
          <w:rPr>
            <w:rFonts w:ascii="Arial" w:eastAsiaTheme="minorHAnsi" w:hAnsi="Arial" w:cs="Arial"/>
            <w:color w:val="0563C1" w:themeColor="hyperlink"/>
            <w:sz w:val="22"/>
            <w:szCs w:val="22"/>
            <w:u w:val="single"/>
          </w:rPr>
          <w:t>sanja.jelavic@ephzhb.ba</w:t>
        </w:r>
      </w:hyperlink>
      <w:r w:rsidRPr="00FA0A8A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33CB8882" w14:textId="062A07D8" w:rsidR="009D10DF" w:rsidRDefault="009D10DF" w:rsidP="008B1293">
      <w:pPr>
        <w:jc w:val="both"/>
        <w:rPr>
          <w:rFonts w:ascii="Arial" w:eastAsiaTheme="minorHAnsi" w:hAnsi="Arial" w:cs="Arial"/>
          <w:sz w:val="22"/>
          <w:szCs w:val="22"/>
        </w:rPr>
      </w:pPr>
      <w:r w:rsidRPr="00FA0A8A">
        <w:rPr>
          <w:rFonts w:ascii="Arial" w:eastAsiaTheme="minorHAnsi" w:hAnsi="Arial" w:cs="Arial"/>
          <w:sz w:val="22"/>
          <w:szCs w:val="22"/>
        </w:rPr>
        <w:t>Rashodovana sredstva</w:t>
      </w:r>
      <w:r w:rsidR="00F53798">
        <w:rPr>
          <w:rFonts w:ascii="Arial" w:eastAsiaTheme="minorHAnsi" w:hAnsi="Arial" w:cs="Arial"/>
          <w:sz w:val="22"/>
          <w:szCs w:val="22"/>
        </w:rPr>
        <w:t xml:space="preserve"> – </w:t>
      </w:r>
      <w:r w:rsidR="003023DC">
        <w:rPr>
          <w:rFonts w:ascii="Arial" w:eastAsiaTheme="minorHAnsi" w:hAnsi="Arial" w:cs="Arial"/>
          <w:sz w:val="22"/>
          <w:szCs w:val="22"/>
        </w:rPr>
        <w:t>istrošena brojila električne energije i drugi otpadni materijal</w:t>
      </w:r>
      <w:r w:rsidR="00F53798">
        <w:rPr>
          <w:rFonts w:ascii="Arial" w:eastAsiaTheme="minorHAnsi" w:hAnsi="Arial" w:cs="Arial"/>
          <w:sz w:val="22"/>
          <w:szCs w:val="22"/>
        </w:rPr>
        <w:t xml:space="preserve"> </w:t>
      </w:r>
      <w:r w:rsidRPr="00FA0A8A">
        <w:rPr>
          <w:rFonts w:ascii="Arial" w:eastAsiaTheme="minorHAnsi" w:hAnsi="Arial" w:cs="Arial"/>
          <w:sz w:val="22"/>
          <w:szCs w:val="22"/>
        </w:rPr>
        <w:t>koj</w:t>
      </w:r>
      <w:r w:rsidR="003023DC">
        <w:rPr>
          <w:rFonts w:ascii="Arial" w:eastAsiaTheme="minorHAnsi" w:hAnsi="Arial" w:cs="Arial"/>
          <w:sz w:val="22"/>
          <w:szCs w:val="22"/>
        </w:rPr>
        <w:t>i</w:t>
      </w:r>
      <w:r w:rsidRPr="00FA0A8A">
        <w:rPr>
          <w:rFonts w:ascii="Arial" w:eastAsiaTheme="minorHAnsi" w:hAnsi="Arial" w:cs="Arial"/>
          <w:sz w:val="22"/>
          <w:szCs w:val="22"/>
        </w:rPr>
        <w:t xml:space="preserve"> su predmet prodaje preuzimati će se na naveden</w:t>
      </w:r>
      <w:r w:rsidR="003023DC">
        <w:rPr>
          <w:rFonts w:ascii="Arial" w:eastAsiaTheme="minorHAnsi" w:hAnsi="Arial" w:cs="Arial"/>
          <w:sz w:val="22"/>
          <w:szCs w:val="22"/>
        </w:rPr>
        <w:t>im</w:t>
      </w:r>
      <w:r w:rsidR="00F53798">
        <w:rPr>
          <w:rFonts w:ascii="Arial" w:eastAsiaTheme="minorHAnsi" w:hAnsi="Arial" w:cs="Arial"/>
          <w:sz w:val="22"/>
          <w:szCs w:val="22"/>
        </w:rPr>
        <w:t xml:space="preserve"> lokacij</w:t>
      </w:r>
      <w:r w:rsidR="003023DC">
        <w:rPr>
          <w:rFonts w:ascii="Arial" w:eastAsiaTheme="minorHAnsi" w:hAnsi="Arial" w:cs="Arial"/>
          <w:sz w:val="22"/>
          <w:szCs w:val="22"/>
        </w:rPr>
        <w:t>ama</w:t>
      </w:r>
      <w:r w:rsidRPr="00FA0A8A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2240BD11" w14:textId="7A01A535" w:rsidR="009D10DF" w:rsidRPr="00FA0A8A" w:rsidRDefault="009D10DF" w:rsidP="008B1293">
      <w:pPr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Svi zainteresirani ponuditelji mogu pogledati rashodovana sredstva </w:t>
      </w:r>
      <w:r w:rsidR="00E45910">
        <w:rPr>
          <w:rFonts w:ascii="Arial" w:eastAsiaTheme="minorHAnsi" w:hAnsi="Arial" w:cs="Arial"/>
          <w:sz w:val="22"/>
          <w:szCs w:val="22"/>
        </w:rPr>
        <w:t xml:space="preserve">– </w:t>
      </w:r>
      <w:r w:rsidR="003023DC">
        <w:rPr>
          <w:rFonts w:ascii="Arial" w:eastAsiaTheme="minorHAnsi" w:hAnsi="Arial" w:cs="Arial"/>
          <w:sz w:val="22"/>
          <w:szCs w:val="22"/>
        </w:rPr>
        <w:t>istrošena brojila električne energije i drugi otpadni materijal</w:t>
      </w:r>
      <w:r w:rsidR="00E45910">
        <w:rPr>
          <w:rFonts w:ascii="Arial" w:eastAsiaTheme="minorHAnsi" w:hAnsi="Arial" w:cs="Arial"/>
          <w:sz w:val="22"/>
          <w:szCs w:val="22"/>
        </w:rPr>
        <w:t xml:space="preserve"> na</w:t>
      </w:r>
      <w:r w:rsidR="00362BA7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lokacij</w:t>
      </w:r>
      <w:r w:rsidR="003023DC">
        <w:rPr>
          <w:rFonts w:ascii="Arial" w:eastAsiaTheme="minorHAnsi" w:hAnsi="Arial" w:cs="Arial"/>
          <w:sz w:val="22"/>
          <w:szCs w:val="22"/>
        </w:rPr>
        <w:t>ama</w:t>
      </w:r>
      <w:r w:rsidR="00443F34">
        <w:rPr>
          <w:rFonts w:ascii="Arial" w:eastAsiaTheme="minorHAnsi" w:hAnsi="Arial" w:cs="Arial"/>
          <w:sz w:val="22"/>
          <w:szCs w:val="22"/>
        </w:rPr>
        <w:t xml:space="preserve"> preuzimanja</w:t>
      </w:r>
      <w:r>
        <w:rPr>
          <w:rFonts w:ascii="Arial" w:eastAsiaTheme="minorHAnsi" w:hAnsi="Arial" w:cs="Arial"/>
          <w:sz w:val="22"/>
          <w:szCs w:val="22"/>
        </w:rPr>
        <w:t>.</w:t>
      </w:r>
    </w:p>
    <w:p w14:paraId="1395C085" w14:textId="77777777" w:rsidR="008B1293" w:rsidRDefault="009D10DF" w:rsidP="008B1293">
      <w:pPr>
        <w:jc w:val="both"/>
        <w:rPr>
          <w:rFonts w:ascii="Arial" w:eastAsiaTheme="minorHAnsi" w:hAnsi="Arial" w:cs="Arial"/>
          <w:sz w:val="22"/>
          <w:szCs w:val="22"/>
        </w:rPr>
      </w:pPr>
      <w:r w:rsidRPr="00FA0A8A">
        <w:rPr>
          <w:rFonts w:ascii="Arial" w:eastAsiaTheme="minorHAnsi" w:hAnsi="Arial" w:cs="Arial"/>
          <w:sz w:val="22"/>
          <w:szCs w:val="22"/>
        </w:rPr>
        <w:t>Predmet prodaje,</w:t>
      </w:r>
      <w:r w:rsidR="008B1293">
        <w:rPr>
          <w:rFonts w:ascii="Arial" w:eastAsiaTheme="minorHAnsi" w:hAnsi="Arial" w:cs="Arial"/>
          <w:sz w:val="22"/>
          <w:szCs w:val="22"/>
        </w:rPr>
        <w:t xml:space="preserve"> </w:t>
      </w:r>
      <w:r w:rsidR="00B97959">
        <w:rPr>
          <w:rFonts w:ascii="Arial" w:eastAsiaTheme="minorHAnsi" w:hAnsi="Arial" w:cs="Arial"/>
          <w:sz w:val="22"/>
          <w:szCs w:val="22"/>
        </w:rPr>
        <w:t>tj.</w:t>
      </w:r>
      <w:r w:rsidR="008B1293">
        <w:rPr>
          <w:rFonts w:ascii="Arial" w:eastAsiaTheme="minorHAnsi" w:hAnsi="Arial" w:cs="Arial"/>
          <w:sz w:val="22"/>
          <w:szCs w:val="22"/>
        </w:rPr>
        <w:t xml:space="preserve"> </w:t>
      </w:r>
      <w:r w:rsidR="00B97959">
        <w:rPr>
          <w:rFonts w:ascii="Arial" w:eastAsiaTheme="minorHAnsi" w:hAnsi="Arial" w:cs="Arial"/>
          <w:sz w:val="22"/>
          <w:szCs w:val="22"/>
        </w:rPr>
        <w:t>javnog</w:t>
      </w:r>
      <w:r w:rsidR="008B1293">
        <w:rPr>
          <w:rFonts w:ascii="Arial" w:eastAsiaTheme="minorHAnsi" w:hAnsi="Arial" w:cs="Arial"/>
          <w:sz w:val="22"/>
          <w:szCs w:val="22"/>
        </w:rPr>
        <w:t>a</w:t>
      </w:r>
      <w:r w:rsidR="00B97959">
        <w:rPr>
          <w:rFonts w:ascii="Arial" w:eastAsiaTheme="minorHAnsi" w:hAnsi="Arial" w:cs="Arial"/>
          <w:sz w:val="22"/>
          <w:szCs w:val="22"/>
        </w:rPr>
        <w:t xml:space="preserve"> prikupljanja ponuda,</w:t>
      </w:r>
      <w:r w:rsidRPr="00FA0A8A">
        <w:rPr>
          <w:rFonts w:ascii="Arial" w:eastAsiaTheme="minorHAnsi" w:hAnsi="Arial" w:cs="Arial"/>
          <w:sz w:val="22"/>
          <w:szCs w:val="22"/>
        </w:rPr>
        <w:t xml:space="preserve"> prodaje se po načelu viđeno-kupljeno te je isključena pojedinačna prodaja i svi naknadni prigovori.</w:t>
      </w:r>
    </w:p>
    <w:p w14:paraId="28A206D9" w14:textId="1E3E163D" w:rsidR="009D10DF" w:rsidRPr="00FA0A8A" w:rsidRDefault="008B0B4A" w:rsidP="008B1293">
      <w:pPr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Ponude se dostavljaju na adresu: JP EP HZ HB d.d. Mostar, </w:t>
      </w:r>
      <w:r w:rsidR="008B1293">
        <w:rPr>
          <w:rFonts w:ascii="Arial" w:eastAsiaTheme="minorHAnsi" w:hAnsi="Arial" w:cs="Arial"/>
          <w:sz w:val="22"/>
          <w:szCs w:val="22"/>
        </w:rPr>
        <w:t xml:space="preserve">Ulica </w:t>
      </w:r>
      <w:r>
        <w:rPr>
          <w:rFonts w:ascii="Arial" w:eastAsiaTheme="minorHAnsi" w:hAnsi="Arial" w:cs="Arial"/>
          <w:sz w:val="22"/>
          <w:szCs w:val="22"/>
        </w:rPr>
        <w:t>Alekse Šantića 106 a, 88000 Mostar.</w:t>
      </w:r>
      <w:r w:rsidR="009D10DF" w:rsidRPr="00FA0A8A">
        <w:rPr>
          <w:rFonts w:ascii="Arial" w:eastAsiaTheme="minorHAnsi" w:hAnsi="Arial" w:cs="Arial"/>
          <w:sz w:val="22"/>
          <w:szCs w:val="22"/>
        </w:rPr>
        <w:t xml:space="preserve"> </w:t>
      </w:r>
    </w:p>
    <w:p w14:paraId="6AED8C38" w14:textId="199C08F5" w:rsidR="009D10DF" w:rsidRDefault="009D10DF" w:rsidP="008B1293">
      <w:pPr>
        <w:jc w:val="both"/>
        <w:rPr>
          <w:rFonts w:ascii="Arial" w:eastAsiaTheme="minorHAnsi" w:hAnsi="Arial" w:cs="Arial"/>
          <w:sz w:val="22"/>
          <w:szCs w:val="22"/>
        </w:rPr>
      </w:pPr>
      <w:r w:rsidRPr="00FA0A8A">
        <w:rPr>
          <w:rFonts w:ascii="Arial" w:eastAsiaTheme="minorHAnsi" w:hAnsi="Arial" w:cs="Arial"/>
          <w:sz w:val="22"/>
          <w:szCs w:val="22"/>
        </w:rPr>
        <w:t>Rok za podnošenje zatvorenih i zapečaćenih ponuda je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015A6A">
        <w:rPr>
          <w:rFonts w:ascii="Arial" w:eastAsiaTheme="minorHAnsi" w:hAnsi="Arial" w:cs="Arial"/>
          <w:sz w:val="22"/>
          <w:szCs w:val="22"/>
        </w:rPr>
        <w:t>12</w:t>
      </w:r>
      <w:r w:rsidR="008B0B4A">
        <w:rPr>
          <w:rFonts w:ascii="Arial" w:eastAsiaTheme="minorHAnsi" w:hAnsi="Arial" w:cs="Arial"/>
          <w:sz w:val="22"/>
          <w:szCs w:val="22"/>
        </w:rPr>
        <w:t>.4</w:t>
      </w:r>
      <w:r>
        <w:rPr>
          <w:rFonts w:ascii="Arial" w:eastAsiaTheme="minorHAnsi" w:hAnsi="Arial" w:cs="Arial"/>
          <w:sz w:val="22"/>
          <w:szCs w:val="22"/>
        </w:rPr>
        <w:t>.</w:t>
      </w:r>
      <w:r w:rsidRPr="00FA0A8A">
        <w:rPr>
          <w:rFonts w:ascii="Arial" w:eastAsiaTheme="minorHAnsi" w:hAnsi="Arial" w:cs="Arial"/>
          <w:sz w:val="22"/>
          <w:szCs w:val="22"/>
        </w:rPr>
        <w:t>20</w:t>
      </w:r>
      <w:r>
        <w:rPr>
          <w:rFonts w:ascii="Arial" w:eastAsiaTheme="minorHAnsi" w:hAnsi="Arial" w:cs="Arial"/>
          <w:sz w:val="22"/>
          <w:szCs w:val="22"/>
        </w:rPr>
        <w:t>2</w:t>
      </w:r>
      <w:r w:rsidR="003023DC">
        <w:rPr>
          <w:rFonts w:ascii="Arial" w:eastAsiaTheme="minorHAnsi" w:hAnsi="Arial" w:cs="Arial"/>
          <w:sz w:val="22"/>
          <w:szCs w:val="22"/>
        </w:rPr>
        <w:t>3</w:t>
      </w:r>
      <w:r w:rsidRPr="00FA0A8A">
        <w:rPr>
          <w:rFonts w:ascii="Arial" w:eastAsiaTheme="minorHAnsi" w:hAnsi="Arial" w:cs="Arial"/>
          <w:sz w:val="22"/>
          <w:szCs w:val="22"/>
        </w:rPr>
        <w:t>. godine do 1</w:t>
      </w:r>
      <w:r w:rsidR="00932EF8">
        <w:rPr>
          <w:rFonts w:ascii="Arial" w:eastAsiaTheme="minorHAnsi" w:hAnsi="Arial" w:cs="Arial"/>
          <w:sz w:val="22"/>
          <w:szCs w:val="22"/>
        </w:rPr>
        <w:t>2</w:t>
      </w:r>
      <w:r w:rsidRPr="00FA0A8A">
        <w:rPr>
          <w:rFonts w:ascii="Arial" w:eastAsiaTheme="minorHAnsi" w:hAnsi="Arial" w:cs="Arial"/>
          <w:sz w:val="22"/>
          <w:szCs w:val="22"/>
        </w:rPr>
        <w:t>:</w:t>
      </w:r>
      <w:r>
        <w:rPr>
          <w:rFonts w:ascii="Arial" w:eastAsiaTheme="minorHAnsi" w:hAnsi="Arial" w:cs="Arial"/>
          <w:sz w:val="22"/>
          <w:szCs w:val="22"/>
        </w:rPr>
        <w:t>3</w:t>
      </w:r>
      <w:r w:rsidRPr="00FA0A8A">
        <w:rPr>
          <w:rFonts w:ascii="Arial" w:eastAsiaTheme="minorHAnsi" w:hAnsi="Arial" w:cs="Arial"/>
          <w:sz w:val="22"/>
          <w:szCs w:val="22"/>
        </w:rPr>
        <w:t>0, a javno otvaranje ponuda održat će se</w:t>
      </w:r>
      <w:r w:rsidR="008439D2">
        <w:rPr>
          <w:rFonts w:ascii="Arial" w:eastAsiaTheme="minorHAnsi" w:hAnsi="Arial" w:cs="Arial"/>
          <w:sz w:val="22"/>
          <w:szCs w:val="22"/>
        </w:rPr>
        <w:t xml:space="preserve"> </w:t>
      </w:r>
      <w:r w:rsidR="00015A6A">
        <w:rPr>
          <w:rFonts w:ascii="Arial" w:eastAsiaTheme="minorHAnsi" w:hAnsi="Arial" w:cs="Arial"/>
          <w:sz w:val="22"/>
          <w:szCs w:val="22"/>
        </w:rPr>
        <w:t>12</w:t>
      </w:r>
      <w:r>
        <w:rPr>
          <w:rFonts w:ascii="Arial" w:eastAsiaTheme="minorHAnsi" w:hAnsi="Arial" w:cs="Arial"/>
          <w:sz w:val="22"/>
          <w:szCs w:val="22"/>
        </w:rPr>
        <w:t>.</w:t>
      </w:r>
      <w:r w:rsidR="008B0B4A">
        <w:rPr>
          <w:rFonts w:ascii="Arial" w:eastAsiaTheme="minorHAnsi" w:hAnsi="Arial" w:cs="Arial"/>
          <w:sz w:val="22"/>
          <w:szCs w:val="22"/>
        </w:rPr>
        <w:t>4.</w:t>
      </w:r>
      <w:r w:rsidRPr="00FA0A8A">
        <w:rPr>
          <w:rFonts w:ascii="Arial" w:eastAsiaTheme="minorHAnsi" w:hAnsi="Arial" w:cs="Arial"/>
          <w:sz w:val="22"/>
          <w:szCs w:val="22"/>
        </w:rPr>
        <w:t>20</w:t>
      </w:r>
      <w:r>
        <w:rPr>
          <w:rFonts w:ascii="Arial" w:eastAsiaTheme="minorHAnsi" w:hAnsi="Arial" w:cs="Arial"/>
          <w:sz w:val="22"/>
          <w:szCs w:val="22"/>
        </w:rPr>
        <w:t>2</w:t>
      </w:r>
      <w:r w:rsidR="003023DC">
        <w:rPr>
          <w:rFonts w:ascii="Arial" w:eastAsiaTheme="minorHAnsi" w:hAnsi="Arial" w:cs="Arial"/>
          <w:sz w:val="22"/>
          <w:szCs w:val="22"/>
        </w:rPr>
        <w:t>3</w:t>
      </w:r>
      <w:r w:rsidRPr="00FA0A8A">
        <w:rPr>
          <w:rFonts w:ascii="Arial" w:eastAsiaTheme="minorHAnsi" w:hAnsi="Arial" w:cs="Arial"/>
          <w:sz w:val="22"/>
          <w:szCs w:val="22"/>
        </w:rPr>
        <w:t>. godine u 1</w:t>
      </w:r>
      <w:r w:rsidR="00932EF8">
        <w:rPr>
          <w:rFonts w:ascii="Arial" w:eastAsiaTheme="minorHAnsi" w:hAnsi="Arial" w:cs="Arial"/>
          <w:sz w:val="22"/>
          <w:szCs w:val="22"/>
        </w:rPr>
        <w:t>3</w:t>
      </w:r>
      <w:r w:rsidRPr="00FA0A8A">
        <w:rPr>
          <w:rFonts w:ascii="Arial" w:eastAsiaTheme="minorHAnsi" w:hAnsi="Arial" w:cs="Arial"/>
          <w:sz w:val="22"/>
          <w:szCs w:val="22"/>
        </w:rPr>
        <w:t xml:space="preserve">:00 u prostorijama JP </w:t>
      </w:r>
      <w:r w:rsidR="00932EF8">
        <w:rPr>
          <w:rFonts w:ascii="Arial" w:eastAsiaTheme="minorHAnsi" w:hAnsi="Arial" w:cs="Arial"/>
          <w:sz w:val="22"/>
          <w:szCs w:val="22"/>
        </w:rPr>
        <w:t>„</w:t>
      </w:r>
      <w:r w:rsidRPr="00FA0A8A">
        <w:rPr>
          <w:rFonts w:ascii="Arial" w:eastAsiaTheme="minorHAnsi" w:hAnsi="Arial" w:cs="Arial"/>
          <w:sz w:val="22"/>
          <w:szCs w:val="22"/>
        </w:rPr>
        <w:t>E</w:t>
      </w:r>
      <w:r w:rsidR="00932EF8">
        <w:rPr>
          <w:rFonts w:ascii="Arial" w:eastAsiaTheme="minorHAnsi" w:hAnsi="Arial" w:cs="Arial"/>
          <w:sz w:val="22"/>
          <w:szCs w:val="22"/>
        </w:rPr>
        <w:t>lektroprivreda</w:t>
      </w:r>
      <w:r w:rsidRPr="00FA0A8A">
        <w:rPr>
          <w:rFonts w:ascii="Arial" w:eastAsiaTheme="minorHAnsi" w:hAnsi="Arial" w:cs="Arial"/>
          <w:sz w:val="22"/>
          <w:szCs w:val="22"/>
        </w:rPr>
        <w:t xml:space="preserve"> H</w:t>
      </w:r>
      <w:r w:rsidR="00932EF8">
        <w:rPr>
          <w:rFonts w:ascii="Arial" w:eastAsiaTheme="minorHAnsi" w:hAnsi="Arial" w:cs="Arial"/>
          <w:sz w:val="22"/>
          <w:szCs w:val="22"/>
        </w:rPr>
        <w:t>rvatske zajednice</w:t>
      </w:r>
      <w:r w:rsidRPr="00FA0A8A">
        <w:rPr>
          <w:rFonts w:ascii="Arial" w:eastAsiaTheme="minorHAnsi" w:hAnsi="Arial" w:cs="Arial"/>
          <w:sz w:val="22"/>
          <w:szCs w:val="22"/>
        </w:rPr>
        <w:t xml:space="preserve"> H</w:t>
      </w:r>
      <w:r w:rsidR="00932EF8">
        <w:rPr>
          <w:rFonts w:ascii="Arial" w:eastAsiaTheme="minorHAnsi" w:hAnsi="Arial" w:cs="Arial"/>
          <w:sz w:val="22"/>
          <w:szCs w:val="22"/>
        </w:rPr>
        <w:t xml:space="preserve">erceg </w:t>
      </w:r>
      <w:r w:rsidRPr="00FA0A8A">
        <w:rPr>
          <w:rFonts w:ascii="Arial" w:eastAsiaTheme="minorHAnsi" w:hAnsi="Arial" w:cs="Arial"/>
          <w:sz w:val="22"/>
          <w:szCs w:val="22"/>
        </w:rPr>
        <w:t>B</w:t>
      </w:r>
      <w:r w:rsidR="00932EF8">
        <w:rPr>
          <w:rFonts w:ascii="Arial" w:eastAsiaTheme="minorHAnsi" w:hAnsi="Arial" w:cs="Arial"/>
          <w:sz w:val="22"/>
          <w:szCs w:val="22"/>
        </w:rPr>
        <w:t>osne“</w:t>
      </w:r>
      <w:r w:rsidRPr="00FA0A8A">
        <w:rPr>
          <w:rFonts w:ascii="Arial" w:eastAsiaTheme="minorHAnsi" w:hAnsi="Arial" w:cs="Arial"/>
          <w:sz w:val="22"/>
          <w:szCs w:val="22"/>
        </w:rPr>
        <w:t xml:space="preserve"> d.d. Mostar,</w:t>
      </w:r>
      <w:r w:rsidR="008B1293">
        <w:rPr>
          <w:rFonts w:ascii="Arial" w:eastAsiaTheme="minorHAnsi" w:hAnsi="Arial" w:cs="Arial"/>
          <w:sz w:val="22"/>
          <w:szCs w:val="22"/>
        </w:rPr>
        <w:t xml:space="preserve"> Ulica</w:t>
      </w:r>
      <w:r w:rsidRPr="00FA0A8A">
        <w:rPr>
          <w:rFonts w:ascii="Arial" w:eastAsiaTheme="minorHAnsi" w:hAnsi="Arial" w:cs="Arial"/>
          <w:sz w:val="22"/>
          <w:szCs w:val="22"/>
        </w:rPr>
        <w:t xml:space="preserve"> </w:t>
      </w:r>
      <w:r w:rsidR="00201B27">
        <w:rPr>
          <w:rFonts w:ascii="Arial" w:eastAsiaTheme="minorHAnsi" w:hAnsi="Arial" w:cs="Arial"/>
          <w:sz w:val="22"/>
          <w:szCs w:val="22"/>
        </w:rPr>
        <w:t>Alekse Šantića</w:t>
      </w:r>
      <w:r w:rsidRPr="00FA0A8A">
        <w:rPr>
          <w:rFonts w:ascii="Arial" w:eastAsiaTheme="minorHAnsi" w:hAnsi="Arial" w:cs="Arial"/>
          <w:sz w:val="22"/>
          <w:szCs w:val="22"/>
        </w:rPr>
        <w:t xml:space="preserve"> 106 a, 88000 Mostar, dvorana u prizemlju u prisustvu ovlaštenih predstavnika zainteresiranih </w:t>
      </w:r>
      <w:r w:rsidR="00932EF8">
        <w:rPr>
          <w:rFonts w:ascii="Arial" w:eastAsiaTheme="minorHAnsi" w:hAnsi="Arial" w:cs="Arial"/>
          <w:sz w:val="22"/>
          <w:szCs w:val="22"/>
        </w:rPr>
        <w:t>p</w:t>
      </w:r>
      <w:r w:rsidRPr="00FA0A8A">
        <w:rPr>
          <w:rFonts w:ascii="Arial" w:eastAsiaTheme="minorHAnsi" w:hAnsi="Arial" w:cs="Arial"/>
          <w:sz w:val="22"/>
          <w:szCs w:val="22"/>
        </w:rPr>
        <w:t>onuditelja.</w:t>
      </w:r>
    </w:p>
    <w:p w14:paraId="2B4C7D22" w14:textId="77777777" w:rsidR="000E2410" w:rsidRPr="00FA0A8A" w:rsidRDefault="000E2410" w:rsidP="009D10DF">
      <w:pPr>
        <w:ind w:left="709"/>
        <w:jc w:val="both"/>
        <w:rPr>
          <w:rFonts w:ascii="Arial" w:eastAsiaTheme="minorHAnsi" w:hAnsi="Arial" w:cs="Arial"/>
          <w:sz w:val="22"/>
          <w:szCs w:val="22"/>
        </w:rPr>
      </w:pPr>
    </w:p>
    <w:p w14:paraId="70B179BE" w14:textId="2C0C01E5" w:rsidR="009D10DF" w:rsidRPr="007E2A67" w:rsidRDefault="009D10DF" w:rsidP="008B1293">
      <w:pPr>
        <w:rPr>
          <w:rFonts w:ascii="Arial" w:hAnsi="Arial" w:cs="Arial"/>
          <w:noProof w:val="0"/>
          <w:sz w:val="22"/>
          <w:szCs w:val="22"/>
          <w:lang w:eastAsia="hr-HR"/>
        </w:rPr>
      </w:pPr>
      <w:r>
        <w:rPr>
          <w:rFonts w:ascii="Arial" w:hAnsi="Arial" w:cs="Arial"/>
          <w:noProof w:val="0"/>
          <w:sz w:val="22"/>
          <w:szCs w:val="22"/>
          <w:lang w:eastAsia="hr-HR"/>
        </w:rPr>
        <w:t>JP EP</w:t>
      </w:r>
      <w:r w:rsidR="000E2410">
        <w:rPr>
          <w:rFonts w:ascii="Arial" w:hAnsi="Arial" w:cs="Arial"/>
          <w:noProof w:val="0"/>
          <w:sz w:val="22"/>
          <w:szCs w:val="22"/>
          <w:lang w:eastAsia="hr-HR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eastAsia="hr-HR"/>
        </w:rPr>
        <w:t xml:space="preserve">HZ HB d.d. Mostar – </w:t>
      </w:r>
      <w:hyperlink r:id="rId6" w:history="1">
        <w:r w:rsidRPr="00414AC4">
          <w:rPr>
            <w:rStyle w:val="Hiperveza"/>
            <w:rFonts w:ascii="Arial" w:hAnsi="Arial" w:cs="Arial"/>
            <w:noProof w:val="0"/>
            <w:sz w:val="22"/>
            <w:szCs w:val="22"/>
            <w:lang w:eastAsia="hr-HR"/>
          </w:rPr>
          <w:t>www.ephzhb.ba</w:t>
        </w:r>
      </w:hyperlink>
      <w:r>
        <w:rPr>
          <w:rStyle w:val="Hiperveza"/>
          <w:rFonts w:ascii="Arial" w:hAnsi="Arial" w:cs="Arial"/>
          <w:noProof w:val="0"/>
          <w:sz w:val="22"/>
          <w:szCs w:val="22"/>
          <w:lang w:eastAsia="hr-HR"/>
        </w:rPr>
        <w:t>.</w:t>
      </w:r>
    </w:p>
    <w:p w14:paraId="30E88676" w14:textId="77777777" w:rsidR="009D10DF" w:rsidRPr="00D727E4" w:rsidRDefault="009D10DF" w:rsidP="00C17A8E">
      <w:pPr>
        <w:pStyle w:val="Odlomakpopisa1"/>
        <w:ind w:left="0"/>
        <w:rPr>
          <w:sz w:val="22"/>
        </w:rPr>
      </w:pPr>
    </w:p>
    <w:sectPr w:rsidR="009D10DF" w:rsidRPr="00D7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E2003"/>
    <w:multiLevelType w:val="hybridMultilevel"/>
    <w:tmpl w:val="E85CD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86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C9"/>
    <w:rsid w:val="00015A6A"/>
    <w:rsid w:val="000E1710"/>
    <w:rsid w:val="000E2410"/>
    <w:rsid w:val="001242C9"/>
    <w:rsid w:val="001250FF"/>
    <w:rsid w:val="00177C46"/>
    <w:rsid w:val="001D5611"/>
    <w:rsid w:val="001E4B53"/>
    <w:rsid w:val="00201B27"/>
    <w:rsid w:val="00215C68"/>
    <w:rsid w:val="0026289A"/>
    <w:rsid w:val="00262E1D"/>
    <w:rsid w:val="003023DC"/>
    <w:rsid w:val="003608EE"/>
    <w:rsid w:val="00362BA7"/>
    <w:rsid w:val="00373DDC"/>
    <w:rsid w:val="003B681E"/>
    <w:rsid w:val="0042722B"/>
    <w:rsid w:val="00443F34"/>
    <w:rsid w:val="00456D38"/>
    <w:rsid w:val="0045795D"/>
    <w:rsid w:val="004A5D42"/>
    <w:rsid w:val="004B1F2D"/>
    <w:rsid w:val="004C34C4"/>
    <w:rsid w:val="004C4402"/>
    <w:rsid w:val="004F00D2"/>
    <w:rsid w:val="004F5868"/>
    <w:rsid w:val="0050157F"/>
    <w:rsid w:val="00502085"/>
    <w:rsid w:val="00634610"/>
    <w:rsid w:val="006772DA"/>
    <w:rsid w:val="006E4BCE"/>
    <w:rsid w:val="006F27F2"/>
    <w:rsid w:val="006F3FD6"/>
    <w:rsid w:val="00727972"/>
    <w:rsid w:val="0076226C"/>
    <w:rsid w:val="007A7F09"/>
    <w:rsid w:val="007B0550"/>
    <w:rsid w:val="007B6716"/>
    <w:rsid w:val="007F43A8"/>
    <w:rsid w:val="00827113"/>
    <w:rsid w:val="00842882"/>
    <w:rsid w:val="008439D2"/>
    <w:rsid w:val="008537D5"/>
    <w:rsid w:val="008B0B4A"/>
    <w:rsid w:val="008B1293"/>
    <w:rsid w:val="008C5554"/>
    <w:rsid w:val="00932EF8"/>
    <w:rsid w:val="00951E4D"/>
    <w:rsid w:val="009557D0"/>
    <w:rsid w:val="009A4DCA"/>
    <w:rsid w:val="009C067B"/>
    <w:rsid w:val="009D10DF"/>
    <w:rsid w:val="009D219F"/>
    <w:rsid w:val="009F272C"/>
    <w:rsid w:val="00A136B2"/>
    <w:rsid w:val="00A259E9"/>
    <w:rsid w:val="00A64774"/>
    <w:rsid w:val="00AC3D9E"/>
    <w:rsid w:val="00B043F4"/>
    <w:rsid w:val="00B70D2A"/>
    <w:rsid w:val="00B97959"/>
    <w:rsid w:val="00BF5254"/>
    <w:rsid w:val="00C17A8E"/>
    <w:rsid w:val="00C81AF3"/>
    <w:rsid w:val="00CF202E"/>
    <w:rsid w:val="00D50519"/>
    <w:rsid w:val="00D96C13"/>
    <w:rsid w:val="00E45910"/>
    <w:rsid w:val="00EE3723"/>
    <w:rsid w:val="00EF4D26"/>
    <w:rsid w:val="00F453BD"/>
    <w:rsid w:val="00F53798"/>
    <w:rsid w:val="00FE7151"/>
    <w:rsid w:val="00FE7FCE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2BDA"/>
  <w15:chartTrackingRefBased/>
  <w15:docId w15:val="{177DF7CF-4DF3-42E2-AF49-252EC46D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C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42C9"/>
    <w:pPr>
      <w:ind w:left="720"/>
      <w:contextualSpacing/>
    </w:pPr>
  </w:style>
  <w:style w:type="table" w:styleId="Reetkatablice">
    <w:name w:val="Table Grid"/>
    <w:basedOn w:val="Obinatablica"/>
    <w:uiPriority w:val="59"/>
    <w:rsid w:val="0012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242C9"/>
    <w:rPr>
      <w:color w:val="0563C1" w:themeColor="hyperlink"/>
      <w:u w:val="single"/>
    </w:rPr>
  </w:style>
  <w:style w:type="paragraph" w:customStyle="1" w:styleId="Odlomakpopisa1">
    <w:name w:val="Odlomak popisa1"/>
    <w:basedOn w:val="Normal"/>
    <w:qFormat/>
    <w:rsid w:val="001242C9"/>
    <w:pPr>
      <w:spacing w:after="200" w:line="276" w:lineRule="auto"/>
      <w:ind w:left="720"/>
      <w:contextualSpacing/>
    </w:pPr>
    <w:rPr>
      <w:rFonts w:ascii="Arial" w:eastAsia="Calibri" w:hAnsi="Arial"/>
      <w:noProof w:val="0"/>
      <w:szCs w:val="22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hzhb.ba" TargetMode="External"/><Relationship Id="rId5" Type="http://schemas.openxmlformats.org/officeDocument/2006/relationships/hyperlink" Target="mailto:sanja.jelavic@ephzhb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Jelavić</dc:creator>
  <cp:keywords/>
  <dc:description/>
  <cp:lastModifiedBy>Irina Budimir</cp:lastModifiedBy>
  <cp:revision>39</cp:revision>
  <cp:lastPrinted>2022-04-27T09:57:00Z</cp:lastPrinted>
  <dcterms:created xsi:type="dcterms:W3CDTF">2023-03-06T10:55:00Z</dcterms:created>
  <dcterms:modified xsi:type="dcterms:W3CDTF">2023-03-16T09:01:00Z</dcterms:modified>
</cp:coreProperties>
</file>